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F642" w14:textId="77777777" w:rsidR="000F45A7" w:rsidRPr="007E5312" w:rsidRDefault="00A03B03">
      <w:pPr>
        <w:pStyle w:val="Subtitle"/>
        <w:rPr>
          <w:rFonts w:ascii="Grotesque" w:hAnsi="Grotesque"/>
        </w:rPr>
      </w:pPr>
      <w:r w:rsidRPr="007E5312">
        <w:rPr>
          <w:rFonts w:ascii="Grotesque" w:hAnsi="Grotesque"/>
        </w:rPr>
        <w:t>Willamette Towers Board Meeting</w:t>
      </w:r>
    </w:p>
    <w:p w14:paraId="4A752807" w14:textId="710798B2" w:rsidR="000F45A7" w:rsidRPr="008C0007" w:rsidRDefault="00A03B03">
      <w:pPr>
        <w:jc w:val="center"/>
        <w:rPr>
          <w:rFonts w:ascii="Grotesque" w:hAnsi="Grotesque"/>
        </w:rPr>
      </w:pPr>
      <w:r w:rsidRPr="008C0007">
        <w:rPr>
          <w:rFonts w:ascii="Grotesque" w:hAnsi="Grotesque"/>
        </w:rPr>
        <w:t>Meeting</w:t>
      </w:r>
      <w:r w:rsidR="008C0007">
        <w:rPr>
          <w:rFonts w:ascii="Grotesque" w:hAnsi="Grotesque"/>
        </w:rPr>
        <w:t>:</w:t>
      </w:r>
      <w:r w:rsidRPr="008C0007">
        <w:rPr>
          <w:rFonts w:ascii="Grotesque" w:hAnsi="Grotesque"/>
        </w:rPr>
        <w:t xml:space="preserve"> </w:t>
      </w:r>
      <w:r w:rsidR="008C0007" w:rsidRPr="008C0007">
        <w:rPr>
          <w:rFonts w:ascii="Grotesque" w:hAnsi="Grotesque"/>
        </w:rPr>
        <w:t>June</w:t>
      </w:r>
      <w:r w:rsidRPr="008C0007">
        <w:rPr>
          <w:rFonts w:ascii="Grotesque" w:hAnsi="Grotesque"/>
        </w:rPr>
        <w:t xml:space="preserve"> </w:t>
      </w:r>
      <w:r w:rsidR="000E199D" w:rsidRPr="008C0007">
        <w:rPr>
          <w:rFonts w:ascii="Grotesque" w:hAnsi="Grotesque"/>
        </w:rPr>
        <w:t>27</w:t>
      </w:r>
      <w:r w:rsidRPr="008C0007">
        <w:rPr>
          <w:rFonts w:ascii="Grotesque" w:hAnsi="Grotesque"/>
          <w:vertAlign w:val="superscript"/>
        </w:rPr>
        <w:t>th</w:t>
      </w:r>
      <w:r w:rsidRPr="008C0007">
        <w:rPr>
          <w:rFonts w:ascii="Grotesque" w:hAnsi="Grotesque"/>
        </w:rPr>
        <w:t>, 202</w:t>
      </w:r>
      <w:r w:rsidR="008C0007">
        <w:rPr>
          <w:rFonts w:ascii="Grotesque" w:hAnsi="Grotesque"/>
        </w:rPr>
        <w:t>3</w:t>
      </w:r>
      <w:r w:rsidRPr="008C0007">
        <w:rPr>
          <w:rFonts w:ascii="Grotesque" w:hAnsi="Grotesque"/>
        </w:rPr>
        <w:t xml:space="preserve">, 5:00 </w:t>
      </w:r>
      <w:r w:rsidR="002F6914">
        <w:rPr>
          <w:rFonts w:ascii="Grotesque" w:hAnsi="Grotesque"/>
        </w:rPr>
        <w:t>PM</w:t>
      </w:r>
    </w:p>
    <w:p w14:paraId="0B8D7D85" w14:textId="77777777" w:rsidR="000F45A7" w:rsidRPr="007E5312" w:rsidRDefault="000F45A7">
      <w:pPr>
        <w:jc w:val="center"/>
        <w:rPr>
          <w:rFonts w:ascii="Grotesque" w:hAnsi="Grotesque"/>
        </w:rPr>
      </w:pP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541"/>
        <w:gridCol w:w="3150"/>
        <w:gridCol w:w="270"/>
        <w:gridCol w:w="3495"/>
      </w:tblGrid>
      <w:tr w:rsidR="000F45A7" w:rsidRPr="007E5312" w14:paraId="459C0F04" w14:textId="77777777">
        <w:trPr>
          <w:trHeight w:val="450"/>
        </w:trPr>
        <w:tc>
          <w:tcPr>
            <w:tcW w:w="2519" w:type="dxa"/>
            <w:shd w:val="clear" w:color="auto" w:fill="auto"/>
          </w:tcPr>
          <w:p w14:paraId="4E151D26" w14:textId="77777777" w:rsidR="000F45A7" w:rsidRPr="007E5312" w:rsidRDefault="00A03B03">
            <w:pPr>
              <w:rPr>
                <w:rFonts w:ascii="Grotesque" w:hAnsi="Grotesque"/>
                <w:b/>
                <w:bCs/>
              </w:rPr>
            </w:pPr>
            <w:r w:rsidRPr="007E5312">
              <w:rPr>
                <w:rFonts w:ascii="Grotesque" w:hAnsi="Grotesque"/>
                <w:b/>
                <w:bCs/>
              </w:rPr>
              <w:t>Board Members</w:t>
            </w:r>
          </w:p>
        </w:tc>
        <w:tc>
          <w:tcPr>
            <w:tcW w:w="541" w:type="dxa"/>
            <w:shd w:val="clear" w:color="auto" w:fill="auto"/>
          </w:tcPr>
          <w:p w14:paraId="1B0C1FBC" w14:textId="77777777" w:rsidR="000F45A7" w:rsidRPr="007E5312" w:rsidRDefault="000F45A7">
            <w:pPr>
              <w:pStyle w:val="TableContents"/>
              <w:rPr>
                <w:rFonts w:ascii="Grotesque" w:hAnsi="Grotesque"/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3B2A3C79" w14:textId="77777777" w:rsidR="000F45A7" w:rsidRPr="007E5312" w:rsidRDefault="00A03B03">
            <w:pPr>
              <w:rPr>
                <w:rFonts w:ascii="Grotesque" w:hAnsi="Grotesque"/>
                <w:b/>
                <w:bCs/>
              </w:rPr>
            </w:pPr>
            <w:r w:rsidRPr="007E5312">
              <w:rPr>
                <w:rFonts w:ascii="Grotesque" w:hAnsi="Grotesque"/>
                <w:b/>
                <w:bCs/>
              </w:rPr>
              <w:t>BMC Personnel</w:t>
            </w:r>
          </w:p>
        </w:tc>
        <w:tc>
          <w:tcPr>
            <w:tcW w:w="270" w:type="dxa"/>
            <w:shd w:val="clear" w:color="auto" w:fill="auto"/>
          </w:tcPr>
          <w:p w14:paraId="5E5ECB3E" w14:textId="77777777" w:rsidR="000F45A7" w:rsidRPr="007E5312" w:rsidRDefault="000F45A7">
            <w:pPr>
              <w:rPr>
                <w:rFonts w:ascii="Grotesque" w:hAnsi="Grotesque"/>
                <w:b/>
                <w:bCs/>
              </w:rPr>
            </w:pPr>
          </w:p>
        </w:tc>
        <w:tc>
          <w:tcPr>
            <w:tcW w:w="3495" w:type="dxa"/>
            <w:shd w:val="clear" w:color="auto" w:fill="auto"/>
          </w:tcPr>
          <w:p w14:paraId="75A7E8D4" w14:textId="77777777" w:rsidR="000F45A7" w:rsidRPr="007E5312" w:rsidRDefault="00A03B03">
            <w:pPr>
              <w:rPr>
                <w:rFonts w:ascii="Grotesque" w:hAnsi="Grotesque"/>
                <w:b/>
                <w:bCs/>
              </w:rPr>
            </w:pPr>
            <w:r w:rsidRPr="007E5312">
              <w:rPr>
                <w:rFonts w:ascii="Grotesque" w:hAnsi="Grotesque"/>
                <w:b/>
                <w:bCs/>
              </w:rPr>
              <w:t>Owners</w:t>
            </w:r>
          </w:p>
        </w:tc>
      </w:tr>
      <w:tr w:rsidR="000F45A7" w:rsidRPr="007E5312" w14:paraId="532BAD32" w14:textId="77777777">
        <w:tc>
          <w:tcPr>
            <w:tcW w:w="2519" w:type="dxa"/>
            <w:shd w:val="clear" w:color="auto" w:fill="auto"/>
          </w:tcPr>
          <w:p w14:paraId="0EF8EBFD" w14:textId="6D5F9C12" w:rsidR="000F45A7" w:rsidRPr="008E7DE0" w:rsidRDefault="00A03B03">
            <w:pPr>
              <w:rPr>
                <w:rFonts w:ascii="Grotesque" w:hAnsi="Grotesque"/>
              </w:rPr>
            </w:pPr>
            <w:r w:rsidRPr="008E7DE0">
              <w:rPr>
                <w:rFonts w:ascii="Grotesque" w:hAnsi="Grotesque"/>
              </w:rPr>
              <w:t>Hal Dillon</w:t>
            </w:r>
            <w:r w:rsidR="00FE0885">
              <w:rPr>
                <w:rFonts w:ascii="Grotesque" w:hAnsi="Grotesque"/>
              </w:rPr>
              <w:t xml:space="preserve"> (Secretary)</w:t>
            </w:r>
          </w:p>
          <w:p w14:paraId="5F232C73" w14:textId="12407980" w:rsidR="000F45A7" w:rsidRPr="008E7DE0" w:rsidRDefault="00A03B03">
            <w:pPr>
              <w:rPr>
                <w:rFonts w:ascii="Grotesque" w:hAnsi="Grotesque"/>
              </w:rPr>
            </w:pPr>
            <w:r w:rsidRPr="008E7DE0">
              <w:rPr>
                <w:rFonts w:ascii="Grotesque" w:hAnsi="Grotesque"/>
              </w:rPr>
              <w:t>Clyde Horn</w:t>
            </w:r>
            <w:r w:rsidR="00FE0885">
              <w:rPr>
                <w:rFonts w:ascii="Grotesque" w:hAnsi="Grotesque"/>
              </w:rPr>
              <w:t xml:space="preserve"> (Chair)</w:t>
            </w:r>
          </w:p>
          <w:p w14:paraId="774D282D" w14:textId="77777777" w:rsidR="000F45A7" w:rsidRPr="008E7DE0" w:rsidRDefault="00A03B03">
            <w:pPr>
              <w:rPr>
                <w:rFonts w:ascii="Grotesque" w:hAnsi="Grotesque"/>
              </w:rPr>
            </w:pPr>
            <w:r w:rsidRPr="008E7DE0">
              <w:rPr>
                <w:rFonts w:ascii="Grotesque" w:hAnsi="Grotesque"/>
              </w:rPr>
              <w:t xml:space="preserve">David </w:t>
            </w:r>
            <w:proofErr w:type="spellStart"/>
            <w:r w:rsidRPr="008E7DE0">
              <w:rPr>
                <w:rFonts w:ascii="Grotesque" w:hAnsi="Grotesque"/>
              </w:rPr>
              <w:t>Igl</w:t>
            </w:r>
            <w:proofErr w:type="spellEnd"/>
          </w:p>
          <w:p w14:paraId="636D228C" w14:textId="69A7A2F5" w:rsidR="008E355F" w:rsidRPr="008E7DE0" w:rsidRDefault="008E355F">
            <w:pPr>
              <w:rPr>
                <w:rFonts w:ascii="Grotesque" w:hAnsi="Grotesque"/>
              </w:rPr>
            </w:pPr>
            <w:r w:rsidRPr="008E7DE0">
              <w:rPr>
                <w:rFonts w:ascii="Grotesque" w:hAnsi="Grotesque"/>
              </w:rPr>
              <w:t xml:space="preserve">Alex </w:t>
            </w:r>
            <w:proofErr w:type="gramStart"/>
            <w:r w:rsidRPr="008E7DE0">
              <w:rPr>
                <w:rFonts w:ascii="Grotesque" w:hAnsi="Grotesque"/>
              </w:rPr>
              <w:t>Howe</w:t>
            </w:r>
            <w:r w:rsidR="00FE0885">
              <w:rPr>
                <w:rFonts w:ascii="Grotesque" w:hAnsi="Grotesque"/>
              </w:rPr>
              <w:t>(</w:t>
            </w:r>
            <w:proofErr w:type="gramEnd"/>
            <w:r w:rsidR="00FE0885">
              <w:rPr>
                <w:rFonts w:ascii="Grotesque" w:hAnsi="Grotesque"/>
              </w:rPr>
              <w:t>Treasurer)</w:t>
            </w:r>
          </w:p>
        </w:tc>
        <w:tc>
          <w:tcPr>
            <w:tcW w:w="541" w:type="dxa"/>
            <w:shd w:val="clear" w:color="auto" w:fill="auto"/>
          </w:tcPr>
          <w:p w14:paraId="6CD34ED7" w14:textId="77777777" w:rsidR="000F45A7" w:rsidRPr="008E7DE0" w:rsidRDefault="000F45A7">
            <w:pPr>
              <w:pStyle w:val="TableContents"/>
              <w:rPr>
                <w:rFonts w:ascii="Grotesque" w:hAnsi="Grotesque"/>
              </w:rPr>
            </w:pPr>
          </w:p>
        </w:tc>
        <w:tc>
          <w:tcPr>
            <w:tcW w:w="3150" w:type="dxa"/>
            <w:shd w:val="clear" w:color="auto" w:fill="auto"/>
          </w:tcPr>
          <w:p w14:paraId="01848339" w14:textId="77777777" w:rsidR="000F45A7" w:rsidRPr="00A13FF1" w:rsidRDefault="00A03B03">
            <w:pPr>
              <w:rPr>
                <w:rFonts w:ascii="Grotesque" w:hAnsi="Grotesque"/>
              </w:rPr>
            </w:pPr>
            <w:r w:rsidRPr="00A13FF1">
              <w:rPr>
                <w:rFonts w:ascii="Grotesque" w:hAnsi="Grotesque"/>
              </w:rPr>
              <w:t xml:space="preserve">Diane </w:t>
            </w:r>
            <w:proofErr w:type="spellStart"/>
            <w:r w:rsidRPr="00A13FF1">
              <w:rPr>
                <w:rFonts w:ascii="Grotesque" w:hAnsi="Grotesque"/>
              </w:rPr>
              <w:t>Sollinger</w:t>
            </w:r>
            <w:proofErr w:type="spellEnd"/>
            <w:r w:rsidRPr="00A13FF1">
              <w:rPr>
                <w:rFonts w:ascii="Grotesque" w:hAnsi="Grotesque"/>
              </w:rPr>
              <w:t xml:space="preserve"> </w:t>
            </w:r>
          </w:p>
          <w:p w14:paraId="53AAD196" w14:textId="77777777" w:rsidR="000F45A7" w:rsidRPr="00A13FF1" w:rsidRDefault="00A03B03">
            <w:pPr>
              <w:rPr>
                <w:rFonts w:ascii="Grotesque" w:hAnsi="Grotesque"/>
              </w:rPr>
            </w:pPr>
            <w:bookmarkStart w:id="0" w:name="__DdeLink__406_1002954349"/>
            <w:r w:rsidRPr="00A13FF1">
              <w:rPr>
                <w:rFonts w:ascii="Grotesque" w:hAnsi="Grotesque"/>
              </w:rPr>
              <w:t xml:space="preserve">Dave </w:t>
            </w:r>
            <w:bookmarkEnd w:id="0"/>
            <w:proofErr w:type="spellStart"/>
            <w:r w:rsidRPr="00A13FF1">
              <w:rPr>
                <w:rFonts w:ascii="Grotesque" w:hAnsi="Grotesque"/>
              </w:rPr>
              <w:t>Saraceno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14:paraId="5B3743F4" w14:textId="77777777" w:rsidR="000F45A7" w:rsidRPr="00A13FF1" w:rsidRDefault="000F45A7">
            <w:pPr>
              <w:rPr>
                <w:rFonts w:ascii="Grotesque" w:hAnsi="Grotesque"/>
              </w:rPr>
            </w:pPr>
          </w:p>
        </w:tc>
        <w:tc>
          <w:tcPr>
            <w:tcW w:w="3495" w:type="dxa"/>
            <w:shd w:val="clear" w:color="auto" w:fill="auto"/>
          </w:tcPr>
          <w:p w14:paraId="7236D27C" w14:textId="77777777" w:rsidR="000F45A7" w:rsidRPr="00A13FF1" w:rsidRDefault="00A03B03">
            <w:pPr>
              <w:rPr>
                <w:rFonts w:ascii="Grotesque" w:hAnsi="Grotesque"/>
              </w:rPr>
            </w:pPr>
            <w:r w:rsidRPr="00A13FF1">
              <w:rPr>
                <w:rFonts w:ascii="Grotesque" w:hAnsi="Grotesque"/>
              </w:rPr>
              <w:t xml:space="preserve">Bill </w:t>
            </w:r>
            <w:proofErr w:type="spellStart"/>
            <w:r w:rsidRPr="00A13FF1">
              <w:rPr>
                <w:rFonts w:ascii="Grotesque" w:hAnsi="Grotesque"/>
              </w:rPr>
              <w:t>Bomball</w:t>
            </w:r>
            <w:proofErr w:type="spellEnd"/>
          </w:p>
          <w:p w14:paraId="034E2332" w14:textId="795112F2" w:rsidR="000F45A7" w:rsidRPr="00A13FF1" w:rsidRDefault="00FF0F77">
            <w:pPr>
              <w:rPr>
                <w:rFonts w:ascii="Grotesque" w:hAnsi="Grotesque"/>
              </w:rPr>
            </w:pPr>
            <w:r w:rsidRPr="00A13FF1">
              <w:rPr>
                <w:rFonts w:ascii="Grotesque" w:hAnsi="Grotesque"/>
              </w:rPr>
              <w:t xml:space="preserve">Richard </w:t>
            </w:r>
            <w:proofErr w:type="spellStart"/>
            <w:r w:rsidRPr="00A13FF1">
              <w:rPr>
                <w:rFonts w:ascii="Grotesque" w:hAnsi="Grotesque"/>
              </w:rPr>
              <w:t>Bomball</w:t>
            </w:r>
            <w:proofErr w:type="spellEnd"/>
          </w:p>
          <w:p w14:paraId="13F79021" w14:textId="66B4A7E2" w:rsidR="00272B89" w:rsidRPr="00A13FF1" w:rsidRDefault="00143081">
            <w:pPr>
              <w:rPr>
                <w:rFonts w:ascii="Grotesque" w:hAnsi="Grotesque"/>
              </w:rPr>
            </w:pPr>
            <w:proofErr w:type="spellStart"/>
            <w:r w:rsidRPr="00A13FF1">
              <w:rPr>
                <w:rFonts w:ascii="Grotesque" w:hAnsi="Grotesque"/>
              </w:rPr>
              <w:t>Gin</w:t>
            </w:r>
            <w:r w:rsidR="00045908" w:rsidRPr="00A13FF1">
              <w:rPr>
                <w:rFonts w:ascii="Grotesque" w:hAnsi="Grotesque"/>
              </w:rPr>
              <w:t>y</w:t>
            </w:r>
            <w:proofErr w:type="spellEnd"/>
            <w:r w:rsidR="00045908" w:rsidRPr="00A13FF1">
              <w:rPr>
                <w:rFonts w:ascii="Grotesque" w:hAnsi="Grotesque"/>
              </w:rPr>
              <w:t xml:space="preserve"> </w:t>
            </w:r>
            <w:proofErr w:type="spellStart"/>
            <w:r w:rsidR="00045908" w:rsidRPr="00A13FF1">
              <w:rPr>
                <w:rFonts w:ascii="Grotesque" w:hAnsi="Grotesque"/>
              </w:rPr>
              <w:t>Landgreen</w:t>
            </w:r>
            <w:proofErr w:type="spellEnd"/>
          </w:p>
          <w:p w14:paraId="67A8D621" w14:textId="77777777" w:rsidR="000F45A7" w:rsidRPr="00A13FF1" w:rsidRDefault="000F45A7">
            <w:pPr>
              <w:rPr>
                <w:rFonts w:ascii="Grotesque" w:hAnsi="Grotesque"/>
              </w:rPr>
            </w:pPr>
          </w:p>
        </w:tc>
      </w:tr>
    </w:tbl>
    <w:p w14:paraId="4DA035A6" w14:textId="77777777" w:rsidR="000F45A7" w:rsidRPr="008E7DE0" w:rsidRDefault="000F45A7">
      <w:pPr>
        <w:rPr>
          <w:rFonts w:ascii="Grotesque" w:hAnsi="Grotesque"/>
        </w:rPr>
      </w:pPr>
    </w:p>
    <w:p w14:paraId="1636FD05" w14:textId="3976EAEB" w:rsidR="000F45A7" w:rsidRPr="008E7DE0" w:rsidRDefault="00A03B03">
      <w:pPr>
        <w:rPr>
          <w:rFonts w:ascii="Grotesque" w:hAnsi="Grotesque"/>
        </w:rPr>
      </w:pPr>
      <w:r w:rsidRPr="008E7DE0">
        <w:rPr>
          <w:rFonts w:ascii="Grotesque" w:hAnsi="Grotesque"/>
          <w:b/>
          <w:bCs/>
          <w:sz w:val="28"/>
          <w:szCs w:val="28"/>
        </w:rPr>
        <w:t xml:space="preserve">Call to order: </w:t>
      </w:r>
      <w:r w:rsidRPr="008E7DE0">
        <w:rPr>
          <w:rFonts w:ascii="Grotesque" w:hAnsi="Grotesque"/>
        </w:rPr>
        <w:t>5:0</w:t>
      </w:r>
      <w:r w:rsidR="00F84A29">
        <w:rPr>
          <w:rFonts w:ascii="Grotesque" w:hAnsi="Grotesque"/>
        </w:rPr>
        <w:t>3</w:t>
      </w:r>
      <w:r w:rsidRPr="008E7DE0">
        <w:rPr>
          <w:rFonts w:ascii="Grotesque" w:hAnsi="Grotesque"/>
        </w:rPr>
        <w:t xml:space="preserve"> PM</w:t>
      </w:r>
    </w:p>
    <w:p w14:paraId="569568E1" w14:textId="77777777" w:rsidR="000F45A7" w:rsidRPr="000635AC" w:rsidRDefault="000F45A7">
      <w:pPr>
        <w:rPr>
          <w:rFonts w:ascii="Grotesque" w:hAnsi="Grotesque"/>
          <w:b/>
          <w:bCs/>
          <w:sz w:val="22"/>
          <w:szCs w:val="22"/>
          <w:highlight w:val="yellow"/>
        </w:rPr>
      </w:pPr>
    </w:p>
    <w:p w14:paraId="3CE56531" w14:textId="6E391200" w:rsidR="000F45A7" w:rsidRPr="008E7DE0" w:rsidRDefault="00A03B03">
      <w:pPr>
        <w:rPr>
          <w:rFonts w:ascii="Grotesque" w:hAnsi="Grotesque"/>
          <w:highlight w:val="yellow"/>
        </w:rPr>
      </w:pPr>
      <w:r w:rsidRPr="00784D80">
        <w:rPr>
          <w:rFonts w:ascii="Grotesque" w:hAnsi="Grotesque"/>
          <w:b/>
          <w:bCs/>
          <w:sz w:val="28"/>
          <w:szCs w:val="28"/>
        </w:rPr>
        <w:t>Agenda Approval</w:t>
      </w:r>
      <w:r w:rsidR="006221E7" w:rsidRPr="00784D80">
        <w:rPr>
          <w:rFonts w:ascii="Grotesque" w:hAnsi="Grotesque"/>
          <w:b/>
          <w:bCs/>
          <w:sz w:val="28"/>
          <w:szCs w:val="28"/>
        </w:rPr>
        <w:t>:</w:t>
      </w:r>
      <w:r w:rsidR="00A55A75">
        <w:rPr>
          <w:rFonts w:ascii="Grotesque" w:hAnsi="Grotesque"/>
          <w:b/>
          <w:bCs/>
          <w:sz w:val="28"/>
          <w:szCs w:val="28"/>
        </w:rPr>
        <w:tab/>
      </w:r>
      <w:r w:rsidR="00A55A75">
        <w:rPr>
          <w:rFonts w:ascii="Grotesque" w:hAnsi="Grotesque"/>
          <w:b/>
          <w:bCs/>
          <w:sz w:val="28"/>
          <w:szCs w:val="28"/>
        </w:rPr>
        <w:tab/>
      </w:r>
      <w:r w:rsidR="00A55A75">
        <w:rPr>
          <w:rFonts w:ascii="Grotesque" w:hAnsi="Grotesque"/>
          <w:b/>
          <w:bCs/>
          <w:sz w:val="28"/>
          <w:szCs w:val="28"/>
        </w:rPr>
        <w:tab/>
      </w:r>
      <w:r w:rsidR="00A26E62" w:rsidRPr="00784D80">
        <w:rPr>
          <w:rFonts w:ascii="Grotesque" w:hAnsi="Grotesque"/>
          <w:u w:val="single"/>
        </w:rPr>
        <w:t>Motion:</w:t>
      </w:r>
      <w:r w:rsidR="00C528B1" w:rsidRPr="00784D80">
        <w:rPr>
          <w:rFonts w:ascii="Grotesque" w:hAnsi="Grotesque"/>
          <w:u w:val="single"/>
        </w:rPr>
        <w:t xml:space="preserve"> Clyde</w:t>
      </w:r>
      <w:r w:rsidR="00166251" w:rsidRPr="00784D80">
        <w:rPr>
          <w:rFonts w:ascii="Grotesque" w:hAnsi="Grotesque"/>
          <w:u w:val="single"/>
        </w:rPr>
        <w:t>; 2</w:t>
      </w:r>
      <w:r w:rsidR="00166251" w:rsidRPr="00784D80">
        <w:rPr>
          <w:rFonts w:ascii="Grotesque" w:hAnsi="Grotesque"/>
          <w:u w:val="single"/>
          <w:vertAlign w:val="superscript"/>
        </w:rPr>
        <w:t>nd</w:t>
      </w:r>
      <w:r w:rsidR="00166251" w:rsidRPr="00784D80">
        <w:rPr>
          <w:rFonts w:ascii="Grotesque" w:hAnsi="Grotesque"/>
          <w:u w:val="single"/>
        </w:rPr>
        <w:t>: Hal</w:t>
      </w:r>
      <w:r w:rsidR="00154802">
        <w:rPr>
          <w:rFonts w:ascii="Grotesque" w:hAnsi="Grotesque"/>
          <w:u w:val="single"/>
        </w:rPr>
        <w:t>;</w:t>
      </w:r>
      <w:r w:rsidRPr="00784D80">
        <w:rPr>
          <w:rFonts w:ascii="Grotesque" w:hAnsi="Grotesque"/>
        </w:rPr>
        <w:t xml:space="preserve"> </w:t>
      </w:r>
      <w:r w:rsidR="00784D80" w:rsidRPr="00784D80">
        <w:rPr>
          <w:rFonts w:ascii="Grotesque" w:hAnsi="Grotesque"/>
        </w:rPr>
        <w:t xml:space="preserve">Approval: </w:t>
      </w:r>
      <w:r w:rsidR="00154802">
        <w:rPr>
          <w:rFonts w:ascii="Grotesque" w:hAnsi="Grotesque"/>
          <w:u w:val="single"/>
        </w:rPr>
        <w:t>u</w:t>
      </w:r>
      <w:r w:rsidRPr="00784D80">
        <w:rPr>
          <w:rFonts w:ascii="Grotesque" w:hAnsi="Grotesque"/>
          <w:u w:val="single"/>
        </w:rPr>
        <w:t>nanimous</w:t>
      </w:r>
    </w:p>
    <w:p w14:paraId="4767E064" w14:textId="77777777" w:rsidR="000F45A7" w:rsidRPr="000635AC" w:rsidRDefault="000F45A7">
      <w:pPr>
        <w:rPr>
          <w:rFonts w:ascii="Grotesque" w:hAnsi="Grotesque"/>
          <w:b/>
          <w:bCs/>
          <w:sz w:val="22"/>
          <w:szCs w:val="22"/>
          <w:highlight w:val="yellow"/>
        </w:rPr>
      </w:pPr>
    </w:p>
    <w:p w14:paraId="78D42AEB" w14:textId="753D7D5C" w:rsidR="000F45A7" w:rsidRPr="00934914" w:rsidRDefault="00A03B03">
      <w:pPr>
        <w:rPr>
          <w:rFonts w:ascii="Grotesque" w:hAnsi="Grotesque"/>
          <w:u w:val="single"/>
        </w:rPr>
      </w:pPr>
      <w:r w:rsidRPr="00934914">
        <w:rPr>
          <w:rFonts w:ascii="Grotesque" w:hAnsi="Grotesque"/>
          <w:b/>
          <w:bCs/>
          <w:sz w:val="28"/>
          <w:szCs w:val="28"/>
        </w:rPr>
        <w:t>Previous Minutes Approval:</w:t>
      </w:r>
      <w:r w:rsidR="00A55A75">
        <w:rPr>
          <w:rFonts w:ascii="Grotesque" w:hAnsi="Grotesque"/>
        </w:rPr>
        <w:tab/>
      </w:r>
      <w:r w:rsidR="0054332B" w:rsidRPr="00934914">
        <w:rPr>
          <w:rFonts w:ascii="Grotesque" w:hAnsi="Grotesque"/>
          <w:u w:val="single"/>
        </w:rPr>
        <w:t>Motion: Hal; 2</w:t>
      </w:r>
      <w:r w:rsidR="0054332B" w:rsidRPr="00934914">
        <w:rPr>
          <w:rFonts w:ascii="Grotesque" w:hAnsi="Grotesque"/>
          <w:u w:val="single"/>
          <w:vertAlign w:val="superscript"/>
        </w:rPr>
        <w:t>nd</w:t>
      </w:r>
      <w:r w:rsidR="0054332B" w:rsidRPr="00934914">
        <w:rPr>
          <w:rFonts w:ascii="Grotesque" w:hAnsi="Grotesque"/>
          <w:u w:val="single"/>
        </w:rPr>
        <w:t xml:space="preserve">: </w:t>
      </w:r>
      <w:r w:rsidR="00483894" w:rsidRPr="00934914">
        <w:rPr>
          <w:rFonts w:ascii="Grotesque" w:hAnsi="Grotesque"/>
          <w:u w:val="single"/>
        </w:rPr>
        <w:t>Clyde</w:t>
      </w:r>
      <w:r w:rsidR="0054332B" w:rsidRPr="00934914">
        <w:rPr>
          <w:rFonts w:ascii="Grotesque" w:hAnsi="Grotesque"/>
          <w:u w:val="single"/>
        </w:rPr>
        <w:t>;</w:t>
      </w:r>
      <w:r w:rsidR="0054332B" w:rsidRPr="00934914">
        <w:rPr>
          <w:rFonts w:ascii="Grotesque" w:hAnsi="Grotesque"/>
        </w:rPr>
        <w:t xml:space="preserve"> Approval: </w:t>
      </w:r>
      <w:r w:rsidR="0054332B" w:rsidRPr="00934914">
        <w:rPr>
          <w:rFonts w:ascii="Grotesque" w:hAnsi="Grotesque"/>
          <w:u w:val="single"/>
        </w:rPr>
        <w:t>unanimous</w:t>
      </w:r>
    </w:p>
    <w:p w14:paraId="104C31C9" w14:textId="77777777" w:rsidR="00934914" w:rsidRPr="000635AC" w:rsidRDefault="00934914">
      <w:pPr>
        <w:rPr>
          <w:rFonts w:ascii="Grotesque" w:hAnsi="Grotesque"/>
          <w:b/>
          <w:bCs/>
          <w:sz w:val="22"/>
          <w:szCs w:val="22"/>
          <w:highlight w:val="yellow"/>
        </w:rPr>
      </w:pPr>
    </w:p>
    <w:p w14:paraId="7E7F62CB" w14:textId="42E7B711" w:rsidR="000F45A7" w:rsidRPr="00C36D79" w:rsidRDefault="00A03B03">
      <w:pPr>
        <w:rPr>
          <w:rFonts w:ascii="Grotesque" w:hAnsi="Grotesque"/>
        </w:rPr>
      </w:pPr>
      <w:r w:rsidRPr="00C36D79">
        <w:rPr>
          <w:rFonts w:ascii="Grotesque" w:hAnsi="Grotesque"/>
          <w:b/>
          <w:bCs/>
          <w:sz w:val="28"/>
          <w:szCs w:val="28"/>
        </w:rPr>
        <w:t>Treasurer’s Report:</w:t>
      </w:r>
    </w:p>
    <w:p w14:paraId="05B7E1A9" w14:textId="49A9D6A5" w:rsidR="00114FAD" w:rsidRDefault="00FA4A17" w:rsidP="00E96143">
      <w:pPr>
        <w:pStyle w:val="ListParagraph"/>
        <w:numPr>
          <w:ilvl w:val="0"/>
          <w:numId w:val="9"/>
        </w:numPr>
        <w:rPr>
          <w:rFonts w:ascii="Grotesque" w:hAnsi="Grotesque"/>
        </w:rPr>
      </w:pPr>
      <w:r w:rsidRPr="007E5312">
        <w:rPr>
          <w:rFonts w:ascii="Grotesque" w:hAnsi="Grotesque"/>
        </w:rPr>
        <w:t xml:space="preserve">Alex Howe is our new </w:t>
      </w:r>
      <w:r w:rsidR="000E0864">
        <w:rPr>
          <w:rFonts w:ascii="Grotesque" w:hAnsi="Grotesque"/>
        </w:rPr>
        <w:t>Willamette Tower</w:t>
      </w:r>
      <w:r w:rsidR="00D26126">
        <w:rPr>
          <w:rFonts w:ascii="Grotesque" w:hAnsi="Grotesque"/>
        </w:rPr>
        <w:t>s</w:t>
      </w:r>
      <w:r w:rsidR="000E0864">
        <w:rPr>
          <w:rFonts w:ascii="Grotesque" w:hAnsi="Grotesque"/>
        </w:rPr>
        <w:t xml:space="preserve"> B</w:t>
      </w:r>
      <w:r w:rsidRPr="007E5312">
        <w:rPr>
          <w:rFonts w:ascii="Grotesque" w:hAnsi="Grotesque"/>
        </w:rPr>
        <w:t xml:space="preserve">oard member and </w:t>
      </w:r>
      <w:r w:rsidR="00114FAD">
        <w:rPr>
          <w:rFonts w:ascii="Grotesque" w:hAnsi="Grotesque"/>
        </w:rPr>
        <w:t>our</w:t>
      </w:r>
      <w:r w:rsidR="001322A1" w:rsidRPr="007E5312">
        <w:rPr>
          <w:rFonts w:ascii="Grotesque" w:hAnsi="Grotesque"/>
        </w:rPr>
        <w:t xml:space="preserve"> new Treasurer</w:t>
      </w:r>
      <w:r w:rsidR="00114FAD">
        <w:rPr>
          <w:rFonts w:ascii="Grotesque" w:hAnsi="Grotesque"/>
        </w:rPr>
        <w:t>!</w:t>
      </w:r>
    </w:p>
    <w:p w14:paraId="360A4D78" w14:textId="04616A91" w:rsidR="000E0864" w:rsidRPr="000E0864" w:rsidRDefault="00B205E0" w:rsidP="00B205E0">
      <w:pPr>
        <w:ind w:left="360"/>
        <w:rPr>
          <w:rFonts w:ascii="Grotesque" w:hAnsi="Grotesque"/>
        </w:rPr>
      </w:pPr>
      <w:r>
        <w:rPr>
          <w:rFonts w:ascii="Grotesque" w:hAnsi="Grotesque"/>
        </w:rPr>
        <w:t>WELCOME A</w:t>
      </w:r>
      <w:r w:rsidR="00C90E9F">
        <w:rPr>
          <w:rFonts w:ascii="Grotesque" w:hAnsi="Grotesque"/>
        </w:rPr>
        <w:t>lex</w:t>
      </w:r>
      <w:r w:rsidR="002E5167">
        <w:rPr>
          <w:rFonts w:ascii="Grotesque" w:hAnsi="Grotesque"/>
        </w:rPr>
        <w:t xml:space="preserve"> and</w:t>
      </w:r>
      <w:r w:rsidR="00F24576">
        <w:rPr>
          <w:rFonts w:ascii="Grotesque" w:hAnsi="Grotesque"/>
        </w:rPr>
        <w:t xml:space="preserve"> t</w:t>
      </w:r>
      <w:r w:rsidR="00361EB9">
        <w:rPr>
          <w:rFonts w:ascii="Grotesque" w:hAnsi="Grotesque"/>
        </w:rPr>
        <w:t>hank you for your service</w:t>
      </w:r>
      <w:r w:rsidR="00F24576">
        <w:rPr>
          <w:rFonts w:ascii="Grotesque" w:hAnsi="Grotesque"/>
        </w:rPr>
        <w:t>.</w:t>
      </w:r>
    </w:p>
    <w:p w14:paraId="11F7D03E" w14:textId="61D4893A" w:rsidR="00E96143" w:rsidRPr="000635AC" w:rsidRDefault="00E96143" w:rsidP="005F68D7">
      <w:pPr>
        <w:rPr>
          <w:rFonts w:ascii="Grotesque" w:hAnsi="Grotesque"/>
          <w:b/>
          <w:bCs/>
          <w:sz w:val="22"/>
          <w:szCs w:val="22"/>
          <w:highlight w:val="yellow"/>
        </w:rPr>
      </w:pPr>
    </w:p>
    <w:p w14:paraId="68AFA0AA" w14:textId="13B6F61B" w:rsidR="000F45A7" w:rsidRDefault="00A03B03" w:rsidP="0086305E">
      <w:pPr>
        <w:rPr>
          <w:rFonts w:ascii="Grotesque" w:hAnsi="Grotesque" w:cs="Calibri"/>
        </w:rPr>
      </w:pPr>
      <w:r w:rsidRPr="00EA3819">
        <w:rPr>
          <w:rFonts w:ascii="Grotesque" w:hAnsi="Grotesque" w:cs="Calibri"/>
          <w:b/>
          <w:bCs/>
        </w:rPr>
        <w:t>Move to Approve</w:t>
      </w:r>
      <w:r w:rsidR="00467253">
        <w:rPr>
          <w:rFonts w:ascii="Grotesque" w:hAnsi="Grotesque" w:cs="Calibri"/>
          <w:b/>
          <w:bCs/>
        </w:rPr>
        <w:t xml:space="preserve"> May </w:t>
      </w:r>
      <w:r w:rsidR="0086305E">
        <w:rPr>
          <w:rFonts w:ascii="Grotesque" w:hAnsi="Grotesque" w:cs="Calibri"/>
          <w:b/>
          <w:bCs/>
        </w:rPr>
        <w:t>Treasurer’s R</w:t>
      </w:r>
      <w:r w:rsidR="00467253">
        <w:rPr>
          <w:rFonts w:ascii="Grotesque" w:hAnsi="Grotesque" w:cs="Calibri"/>
          <w:b/>
          <w:bCs/>
        </w:rPr>
        <w:t>eport</w:t>
      </w:r>
      <w:r w:rsidRPr="00EA3819">
        <w:rPr>
          <w:rFonts w:ascii="Grotesque" w:hAnsi="Grotesque" w:cs="Calibri"/>
          <w:b/>
          <w:bCs/>
        </w:rPr>
        <w:t>:</w:t>
      </w:r>
      <w:r w:rsidR="00AC32D1" w:rsidRPr="00EA3819">
        <w:rPr>
          <w:rFonts w:ascii="Grotesque" w:hAnsi="Grotesque" w:cs="Calibri"/>
          <w:b/>
          <w:bCs/>
        </w:rPr>
        <w:t xml:space="preserve"> </w:t>
      </w:r>
      <w:r w:rsidR="00A45B3B" w:rsidRPr="00EA3819">
        <w:rPr>
          <w:rFonts w:ascii="Grotesque" w:hAnsi="Grotesque" w:cs="Calibri"/>
          <w:b/>
          <w:bCs/>
        </w:rPr>
        <w:t>Hal</w:t>
      </w:r>
      <w:r w:rsidR="00AC32D1" w:rsidRPr="00EA3819">
        <w:rPr>
          <w:rFonts w:ascii="Grotesque" w:hAnsi="Grotesque" w:cs="Calibri"/>
          <w:b/>
          <w:bCs/>
        </w:rPr>
        <w:t>; 2</w:t>
      </w:r>
      <w:r w:rsidR="00AC32D1" w:rsidRPr="00EA3819">
        <w:rPr>
          <w:rFonts w:ascii="Grotesque" w:hAnsi="Grotesque" w:cs="Calibri"/>
          <w:b/>
          <w:bCs/>
          <w:vertAlign w:val="superscript"/>
        </w:rPr>
        <w:t>nd</w:t>
      </w:r>
      <w:r w:rsidR="00AC32D1" w:rsidRPr="00EA3819">
        <w:rPr>
          <w:rFonts w:ascii="Grotesque" w:hAnsi="Grotesque" w:cs="Calibri"/>
          <w:b/>
          <w:bCs/>
        </w:rPr>
        <w:t xml:space="preserve">: </w:t>
      </w:r>
      <w:r w:rsidR="000C7B52" w:rsidRPr="00EA3819">
        <w:rPr>
          <w:rFonts w:ascii="Grotesque" w:hAnsi="Grotesque" w:cs="Calibri"/>
          <w:b/>
          <w:bCs/>
        </w:rPr>
        <w:t>Clyde;</w:t>
      </w:r>
      <w:r w:rsidRPr="00EA3819">
        <w:rPr>
          <w:rFonts w:ascii="Grotesque" w:hAnsi="Grotesque" w:cs="Calibri"/>
          <w:b/>
          <w:bCs/>
        </w:rPr>
        <w:t xml:space="preserve"> </w:t>
      </w:r>
      <w:r w:rsidRPr="00EA3819">
        <w:rPr>
          <w:rFonts w:ascii="Grotesque" w:hAnsi="Grotesque" w:cs="Calibri"/>
        </w:rPr>
        <w:t>unanimous</w:t>
      </w:r>
      <w:r w:rsidR="00D17078" w:rsidRPr="00EA3819">
        <w:rPr>
          <w:rFonts w:ascii="Grotesque" w:hAnsi="Grotesque" w:cs="Calibri"/>
        </w:rPr>
        <w:t xml:space="preserve"> </w:t>
      </w:r>
      <w:r w:rsidR="00EA3819" w:rsidRPr="00EA3819">
        <w:rPr>
          <w:rFonts w:ascii="Grotesque" w:hAnsi="Grotesque" w:cs="Calibri"/>
        </w:rPr>
        <w:t>approval.</w:t>
      </w:r>
    </w:p>
    <w:p w14:paraId="1F68BB0B" w14:textId="77777777" w:rsidR="00863FF6" w:rsidRDefault="00863FF6" w:rsidP="00A373FA">
      <w:pPr>
        <w:ind w:firstLine="709"/>
        <w:rPr>
          <w:rFonts w:ascii="Grotesque" w:hAnsi="Grotesque" w:cs="Calibri"/>
        </w:rPr>
      </w:pPr>
    </w:p>
    <w:p w14:paraId="7323E28D" w14:textId="1D140B15" w:rsidR="00C26B66" w:rsidRPr="00863FF6" w:rsidRDefault="00863FF6" w:rsidP="00863FF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63FF6">
        <w:rPr>
          <w:rFonts w:asciiTheme="majorHAnsi" w:hAnsiTheme="majorHAnsi" w:cstheme="majorHAnsi"/>
          <w:b/>
          <w:bCs/>
          <w:sz w:val="28"/>
          <w:szCs w:val="28"/>
        </w:rPr>
        <w:t>Treasurer’s Report</w:t>
      </w:r>
    </w:p>
    <w:p w14:paraId="1AC6EB59" w14:textId="4DAFFA58" w:rsidR="00C26B66" w:rsidRDefault="00C26B66" w:rsidP="002E5167">
      <w:pPr>
        <w:jc w:val="center"/>
        <w:rPr>
          <w:rFonts w:asciiTheme="majorHAnsi" w:hAnsiTheme="majorHAnsi" w:cstheme="majorHAnsi"/>
          <w:color w:val="auto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Month ending May 31,</w:t>
      </w:r>
      <w:r>
        <w:rPr>
          <w:rFonts w:asciiTheme="majorHAnsi" w:hAnsiTheme="majorHAnsi" w:cstheme="majorHAnsi"/>
          <w:bCs/>
          <w:sz w:val="28"/>
          <w:szCs w:val="28"/>
        </w:rPr>
        <w:t xml:space="preserve"> 2023</w:t>
      </w:r>
    </w:p>
    <w:p w14:paraId="5C3F7578" w14:textId="77777777" w:rsidR="00C26B66" w:rsidRPr="000635AC" w:rsidRDefault="00C26B66" w:rsidP="00C26B66">
      <w:pPr>
        <w:rPr>
          <w:rFonts w:ascii="Grotesque" w:hAnsi="Grotesque"/>
          <w:b/>
          <w:bCs/>
          <w:sz w:val="22"/>
          <w:szCs w:val="22"/>
          <w:highlight w:val="yellow"/>
        </w:rPr>
      </w:pPr>
    </w:p>
    <w:p w14:paraId="098A6905" w14:textId="77777777" w:rsidR="00C26B66" w:rsidRDefault="00C26B66" w:rsidP="00C26B66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Operating Account Summary 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(aka Trust or Checking account)</w:t>
      </w:r>
    </w:p>
    <w:p w14:paraId="1DEB91ED" w14:textId="77777777" w:rsidR="00C26B66" w:rsidRDefault="00C26B66" w:rsidP="00C26B66">
      <w:pPr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Beginning Cash Balance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</w:rPr>
        <w:t>[05/01/2023]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$51,677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$42,735</w:t>
      </w:r>
    </w:p>
    <w:p w14:paraId="7149F1E8" w14:textId="77777777" w:rsidR="00C26B66" w:rsidRDefault="00C26B66" w:rsidP="00C26B66">
      <w:pPr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Ending Cash Balance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</w:rPr>
        <w:t>[05/31/2023]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$62,320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$51,677</w:t>
      </w:r>
    </w:p>
    <w:p w14:paraId="3CD2560E" w14:textId="77777777" w:rsidR="00C26B66" w:rsidRPr="000635AC" w:rsidRDefault="00C26B66" w:rsidP="00C26B66">
      <w:pPr>
        <w:rPr>
          <w:rFonts w:ascii="Grotesque" w:hAnsi="Grotesque"/>
          <w:b/>
          <w:bCs/>
          <w:sz w:val="22"/>
          <w:szCs w:val="22"/>
          <w:highlight w:val="yellow"/>
        </w:rPr>
      </w:pPr>
    </w:p>
    <w:p w14:paraId="6C3C2BD4" w14:textId="77777777" w:rsidR="00C26B66" w:rsidRDefault="00C26B66" w:rsidP="00C26B6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Budget–Comparative</w:t>
      </w:r>
    </w:p>
    <w:p w14:paraId="5B6A4E90" w14:textId="77777777" w:rsidR="00C26B66" w:rsidRDefault="00C26B66" w:rsidP="00C26B66">
      <w:pPr>
        <w:pStyle w:val="ListParagraph"/>
        <w:numPr>
          <w:ilvl w:val="0"/>
          <w:numId w:val="10"/>
        </w:numPr>
        <w:overflowPunct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Month-to-Date Details</w:t>
      </w:r>
    </w:p>
    <w:p w14:paraId="1854CF8B" w14:textId="77777777" w:rsidR="00C26B66" w:rsidRDefault="00C26B66" w:rsidP="00C26B66">
      <w:pPr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BUDGETED Total Operating Income: </w:t>
      </w:r>
      <w:r>
        <w:rPr>
          <w:rFonts w:asciiTheme="majorHAnsi" w:hAnsiTheme="majorHAnsi" w:cstheme="majorHAnsi"/>
          <w:sz w:val="26"/>
          <w:szCs w:val="26"/>
        </w:rPr>
        <w:tab/>
        <w:t>$21,565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$21,565</w:t>
      </w:r>
    </w:p>
    <w:p w14:paraId="08AACA30" w14:textId="77777777" w:rsidR="00C26B66" w:rsidRDefault="00C26B66" w:rsidP="00C26B66">
      <w:pPr>
        <w:ind w:left="720"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6"/>
          <w:szCs w:val="26"/>
        </w:rPr>
        <w:t>ACTUAL Total Operating Income:</w:t>
      </w:r>
      <w:proofErr w:type="gramStart"/>
      <w:r>
        <w:rPr>
          <w:rFonts w:asciiTheme="majorHAnsi" w:hAnsiTheme="majorHAnsi" w:cstheme="majorHAnsi"/>
          <w:sz w:val="26"/>
          <w:szCs w:val="26"/>
        </w:rPr>
        <w:tab/>
        <w:t xml:space="preserve">  </w:t>
      </w:r>
      <w:r>
        <w:rPr>
          <w:rFonts w:asciiTheme="majorHAnsi" w:hAnsiTheme="majorHAnsi" w:cstheme="majorHAnsi"/>
          <w:sz w:val="26"/>
          <w:szCs w:val="26"/>
        </w:rPr>
        <w:tab/>
      </w:r>
      <w:proofErr w:type="gramEnd"/>
      <w:r>
        <w:rPr>
          <w:rFonts w:asciiTheme="majorHAnsi" w:hAnsiTheme="majorHAnsi" w:cstheme="majorHAnsi"/>
          <w:sz w:val="26"/>
          <w:szCs w:val="26"/>
        </w:rPr>
        <w:t>$21,555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$21,047</w:t>
      </w:r>
    </w:p>
    <w:p w14:paraId="1B1B39E1" w14:textId="77777777" w:rsidR="00C26B66" w:rsidRDefault="00C26B66" w:rsidP="00C26B66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6"/>
          <w:szCs w:val="26"/>
        </w:rPr>
        <w:t>ACTUAL Total Operating Expense: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($17,973) 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($21,134)</w:t>
      </w:r>
    </w:p>
    <w:p w14:paraId="7E88272E" w14:textId="77777777" w:rsidR="00C26B66" w:rsidRDefault="00C26B66" w:rsidP="00C26B6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6"/>
          <w:szCs w:val="26"/>
        </w:rPr>
        <w:t>BUDGETED Total Operating Expense:</w:t>
      </w:r>
      <w:r>
        <w:rPr>
          <w:rFonts w:asciiTheme="majorHAnsi" w:hAnsiTheme="majorHAnsi" w:cstheme="majorHAnsi"/>
          <w:sz w:val="28"/>
          <w:szCs w:val="28"/>
        </w:rPr>
        <w:tab/>
        <w:t>($18,901)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($18,902)</w:t>
      </w:r>
    </w:p>
    <w:p w14:paraId="485403A0" w14:textId="77777777" w:rsidR="00C26B66" w:rsidRDefault="00C26B66" w:rsidP="00C26B66">
      <w:pPr>
        <w:rPr>
          <w:rFonts w:asciiTheme="majorHAnsi" w:hAnsiTheme="majorHAnsi" w:cstheme="majorHAnsi"/>
          <w:sz w:val="18"/>
          <w:szCs w:val="18"/>
        </w:rPr>
      </w:pPr>
    </w:p>
    <w:p w14:paraId="5A1BEAF6" w14:textId="77777777" w:rsidR="00C26B66" w:rsidRDefault="00C26B66" w:rsidP="00C26B66">
      <w:pPr>
        <w:pStyle w:val="ListParagraph"/>
        <w:numPr>
          <w:ilvl w:val="0"/>
          <w:numId w:val="10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Year-to-Date Details</w:t>
      </w:r>
    </w:p>
    <w:p w14:paraId="7C11D766" w14:textId="77777777" w:rsidR="00C26B66" w:rsidRDefault="00C26B66" w:rsidP="00C26B6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6"/>
          <w:szCs w:val="26"/>
        </w:rPr>
        <w:t>BUDGETED Total Operating Income:</w:t>
      </w:r>
      <w:r>
        <w:rPr>
          <w:rFonts w:asciiTheme="majorHAnsi" w:hAnsiTheme="majorHAnsi" w:cstheme="majorHAnsi"/>
          <w:sz w:val="28"/>
          <w:szCs w:val="28"/>
        </w:rPr>
        <w:tab/>
        <w:t>$107,823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$86,258</w:t>
      </w:r>
    </w:p>
    <w:p w14:paraId="538163CE" w14:textId="77777777" w:rsidR="00C26B66" w:rsidRDefault="00C26B66" w:rsidP="00C26B66">
      <w:pPr>
        <w:ind w:left="720"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6"/>
          <w:szCs w:val="26"/>
        </w:rPr>
        <w:t>ACTUAL Total Operating Income: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$104,733 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$83,178</w:t>
      </w:r>
    </w:p>
    <w:p w14:paraId="25DECA80" w14:textId="77777777" w:rsidR="00C26B66" w:rsidRDefault="00C26B66" w:rsidP="00C26B66">
      <w:pPr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6"/>
          <w:szCs w:val="26"/>
        </w:rPr>
        <w:t>ACTUAL Total Operating Expense: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($118,068) 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($100,095)</w:t>
      </w:r>
    </w:p>
    <w:p w14:paraId="6F0B6338" w14:textId="77777777" w:rsidR="00C26B66" w:rsidRDefault="00C26B66" w:rsidP="00C26B6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ab/>
      </w:r>
      <w:r>
        <w:rPr>
          <w:rFonts w:asciiTheme="majorHAnsi" w:hAnsiTheme="majorHAnsi" w:cstheme="majorHAnsi"/>
          <w:i/>
          <w:iCs/>
          <w:sz w:val="20"/>
          <w:szCs w:val="20"/>
        </w:rPr>
        <w:tab/>
      </w:r>
      <w:r>
        <w:rPr>
          <w:rFonts w:asciiTheme="majorHAnsi" w:hAnsiTheme="majorHAnsi" w:cstheme="majorHAnsi"/>
          <w:sz w:val="26"/>
          <w:szCs w:val="26"/>
        </w:rPr>
        <w:t>BUDGETED Total Operating Expense:</w:t>
      </w:r>
      <w:r>
        <w:rPr>
          <w:rFonts w:asciiTheme="majorHAnsi" w:hAnsiTheme="majorHAnsi" w:cstheme="majorHAnsi"/>
          <w:sz w:val="28"/>
          <w:szCs w:val="28"/>
        </w:rPr>
        <w:tab/>
        <w:t>($114,507)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($95,606)</w:t>
      </w:r>
    </w:p>
    <w:p w14:paraId="22EA4991" w14:textId="77777777" w:rsidR="00C26B66" w:rsidRDefault="00C26B66" w:rsidP="00C26B66">
      <w:pPr>
        <w:rPr>
          <w:rFonts w:asciiTheme="majorHAnsi" w:hAnsiTheme="majorHAnsi" w:cstheme="majorHAnsi"/>
          <w:sz w:val="28"/>
          <w:szCs w:val="28"/>
          <w:highlight w:val="yellow"/>
        </w:rPr>
      </w:pPr>
    </w:p>
    <w:p w14:paraId="1114FAA6" w14:textId="77777777" w:rsidR="00C26B66" w:rsidRDefault="00C26B66" w:rsidP="00C26B66">
      <w:pPr>
        <w:pStyle w:val="ListParagraph"/>
        <w:numPr>
          <w:ilvl w:val="0"/>
          <w:numId w:val="10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Notable Expenditures:</w:t>
      </w:r>
    </w:p>
    <w:p w14:paraId="6CE063E8" w14:textId="77777777" w:rsidR="00C26B66" w:rsidRDefault="00C26B66" w:rsidP="00C26B66">
      <w:pPr>
        <w:pStyle w:val="ListParagraph"/>
        <w:numPr>
          <w:ilvl w:val="1"/>
          <w:numId w:val="11"/>
        </w:numPr>
        <w:overflowPunct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Payment to Anderson Plumbing &amp; BMC related to riser planning: $800</w:t>
      </w:r>
    </w:p>
    <w:p w14:paraId="77659E8F" w14:textId="5FD8FE0E" w:rsidR="00C26B66" w:rsidRDefault="00C26B66" w:rsidP="00C26B66">
      <w:pPr>
        <w:pStyle w:val="ListParagraph"/>
        <w:numPr>
          <w:ilvl w:val="1"/>
          <w:numId w:val="11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</w:rPr>
        <w:t>Gate Maintenance to repair fenestrated slats on overhead door of garage entrance: $3,373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iCs/>
          <w:sz w:val="20"/>
          <w:szCs w:val="20"/>
        </w:rPr>
        <w:t>(note: YTD Actual is $</w:t>
      </w:r>
      <w:r w:rsidR="00B33D59">
        <w:rPr>
          <w:rFonts w:asciiTheme="majorHAnsi" w:hAnsiTheme="majorHAnsi" w:cstheme="majorHAnsi"/>
          <w:i/>
          <w:iCs/>
          <w:sz w:val="20"/>
          <w:szCs w:val="20"/>
        </w:rPr>
        <w:t>7,034 vs.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budgeted $2,500)</w:t>
      </w:r>
    </w:p>
    <w:p w14:paraId="1080C7B7" w14:textId="77777777" w:rsidR="00C26B66" w:rsidRPr="000635AC" w:rsidRDefault="00C26B66" w:rsidP="00C26B66">
      <w:pPr>
        <w:rPr>
          <w:rFonts w:ascii="Grotesque" w:hAnsi="Grotesque"/>
          <w:b/>
          <w:bCs/>
          <w:sz w:val="22"/>
          <w:szCs w:val="22"/>
          <w:highlight w:val="yellow"/>
        </w:rPr>
      </w:pPr>
    </w:p>
    <w:p w14:paraId="377A8362" w14:textId="77777777" w:rsidR="00C26B66" w:rsidRDefault="00C26B66" w:rsidP="00C26B6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Reserve Account Summary</w:t>
      </w:r>
    </w:p>
    <w:p w14:paraId="720F2083" w14:textId="77777777" w:rsidR="00C26B66" w:rsidRDefault="00C26B66" w:rsidP="00C26B6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>Opening Balance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i/>
          <w:iCs/>
        </w:rPr>
        <w:t>[05/01/2023]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$524,874</w:t>
      </w:r>
      <w:r>
        <w:rPr>
          <w:rFonts w:asciiTheme="majorHAnsi" w:hAnsiTheme="majorHAnsi" w:cstheme="majorHAnsi"/>
          <w:sz w:val="26"/>
          <w:szCs w:val="26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$520,916</w:t>
      </w:r>
    </w:p>
    <w:p w14:paraId="495F4098" w14:textId="77777777" w:rsidR="00C26B66" w:rsidRDefault="00C26B66" w:rsidP="00C26B6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Credits this Period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$19,681</w:t>
      </w:r>
      <w:r>
        <w:rPr>
          <w:rFonts w:asciiTheme="majorHAnsi" w:hAnsiTheme="majorHAnsi" w:cstheme="majorHAnsi"/>
          <w:sz w:val="26"/>
          <w:szCs w:val="26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$19,681</w:t>
      </w:r>
    </w:p>
    <w:p w14:paraId="663DDC8F" w14:textId="77777777" w:rsidR="00C26B66" w:rsidRDefault="00C26B66" w:rsidP="00C26B6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Debits this Period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($13,614)</w:t>
      </w:r>
      <w:r>
        <w:rPr>
          <w:rFonts w:asciiTheme="majorHAnsi" w:hAnsiTheme="majorHAnsi" w:cstheme="majorHAnsi"/>
          <w:sz w:val="26"/>
          <w:szCs w:val="26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$(16,681)</w:t>
      </w:r>
    </w:p>
    <w:p w14:paraId="6E4355E1" w14:textId="77777777" w:rsidR="00C26B66" w:rsidRDefault="00C26B66" w:rsidP="00C26B6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Change in Value this Period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$664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$445</w:t>
      </w:r>
    </w:p>
    <w:p w14:paraId="28428337" w14:textId="77777777" w:rsidR="00C26B66" w:rsidRDefault="00C26B66" w:rsidP="00C26B6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Closing Balance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i/>
          <w:iCs/>
        </w:rPr>
        <w:t>[05/31/2023]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$531,606</w:t>
      </w:r>
      <w:r>
        <w:rPr>
          <w:rFonts w:asciiTheme="majorHAnsi" w:hAnsiTheme="majorHAnsi" w:cstheme="majorHAnsi"/>
          <w:sz w:val="26"/>
          <w:szCs w:val="26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$524,874</w:t>
      </w:r>
    </w:p>
    <w:p w14:paraId="1AB08CCE" w14:textId="77777777" w:rsidR="00C26B66" w:rsidRDefault="00C26B66" w:rsidP="00C26B66">
      <w:pPr>
        <w:rPr>
          <w:rFonts w:asciiTheme="majorHAnsi" w:hAnsiTheme="majorHAnsi" w:cstheme="majorHAnsi"/>
          <w:sz w:val="20"/>
          <w:szCs w:val="20"/>
          <w:highlight w:val="yellow"/>
        </w:rPr>
      </w:pPr>
    </w:p>
    <w:p w14:paraId="02167AAE" w14:textId="77777777" w:rsidR="00C26B66" w:rsidRDefault="00C26B66" w:rsidP="00C26B6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Notes about Reserves:</w:t>
      </w:r>
    </w:p>
    <w:p w14:paraId="336D0F66" w14:textId="77777777" w:rsidR="00C26B66" w:rsidRDefault="00C26B66" w:rsidP="00C26B66">
      <w:pPr>
        <w:pStyle w:val="ListParagraph"/>
        <w:numPr>
          <w:ilvl w:val="0"/>
          <w:numId w:val="12"/>
        </w:numPr>
        <w:overflowPunct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6"/>
          <w:szCs w:val="26"/>
        </w:rPr>
        <w:t>Primary Reserve balance: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$80,899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$185,567</w:t>
      </w:r>
    </w:p>
    <w:p w14:paraId="79F479A5" w14:textId="77777777" w:rsidR="00C26B66" w:rsidRDefault="00C26B66" w:rsidP="00C26B66">
      <w:pPr>
        <w:pStyle w:val="ListParagraph"/>
        <w:numPr>
          <w:ilvl w:val="0"/>
          <w:numId w:val="12"/>
        </w:numPr>
        <w:overflowPunct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6"/>
          <w:szCs w:val="26"/>
        </w:rPr>
        <w:t>Plumbing Reserve balance: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$249,540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i/>
          <w:iCs/>
          <w:sz w:val="20"/>
          <w:szCs w:val="20"/>
        </w:rPr>
        <w:t>prev</w:t>
      </w:r>
      <w:proofErr w:type="spellEnd"/>
      <w:r>
        <w:rPr>
          <w:rFonts w:asciiTheme="majorHAnsi" w:hAnsiTheme="majorHAnsi" w:cstheme="majorHAnsi"/>
          <w:i/>
          <w:iCs/>
          <w:sz w:val="20"/>
          <w:szCs w:val="20"/>
        </w:rPr>
        <w:t>: $238,805</w:t>
      </w:r>
    </w:p>
    <w:p w14:paraId="32EBABA0" w14:textId="77777777" w:rsidR="00C26B66" w:rsidRDefault="00C26B66" w:rsidP="00C26B66">
      <w:pPr>
        <w:pStyle w:val="ListParagraph"/>
        <w:numPr>
          <w:ilvl w:val="0"/>
          <w:numId w:val="12"/>
        </w:numPr>
        <w:overflowPunct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Goal of $300,000 in rotating CD funds:</w:t>
      </w:r>
    </w:p>
    <w:p w14:paraId="1623D632" w14:textId="493717A5" w:rsidR="00C26B66" w:rsidRDefault="00C26B66" w:rsidP="00C26B66">
      <w:pPr>
        <w:pStyle w:val="ListParagraph"/>
        <w:numPr>
          <w:ilvl w:val="1"/>
          <w:numId w:val="12"/>
        </w:numPr>
        <w:overflowPunct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CD #1 purchased, matures </w:t>
      </w:r>
      <w:r w:rsidR="00B33D59">
        <w:rPr>
          <w:rFonts w:asciiTheme="majorHAnsi" w:hAnsiTheme="majorHAnsi" w:cstheme="majorHAnsi"/>
        </w:rPr>
        <w:t>7/3/2023.</w:t>
      </w:r>
    </w:p>
    <w:p w14:paraId="77DCF10F" w14:textId="3C2543F8" w:rsidR="00C26B66" w:rsidRDefault="00C26B66" w:rsidP="00C26B66">
      <w:pPr>
        <w:pStyle w:val="ListParagraph"/>
        <w:numPr>
          <w:ilvl w:val="1"/>
          <w:numId w:val="12"/>
        </w:numPr>
        <w:overflowPunct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CD #2 purchased, matures </w:t>
      </w:r>
      <w:r w:rsidR="00B33D59">
        <w:rPr>
          <w:rFonts w:asciiTheme="majorHAnsi" w:hAnsiTheme="majorHAnsi" w:cstheme="majorHAnsi"/>
        </w:rPr>
        <w:t>8/10/2023.</w:t>
      </w:r>
    </w:p>
    <w:p w14:paraId="7218D5CA" w14:textId="77777777" w:rsidR="00C26B66" w:rsidRDefault="00C26B66" w:rsidP="00C26B66">
      <w:pPr>
        <w:pStyle w:val="ListParagraph"/>
        <w:numPr>
          <w:ilvl w:val="1"/>
          <w:numId w:val="12"/>
        </w:numPr>
        <w:overflowPunct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CD #3 “held”, should mature 9/12/2023—verifying with Morgan Stanley</w:t>
      </w:r>
    </w:p>
    <w:p w14:paraId="34B37ACA" w14:textId="4D15A7A3" w:rsidR="000F45A7" w:rsidRPr="00442C35" w:rsidRDefault="000635AC" w:rsidP="000635AC">
      <w:pPr>
        <w:jc w:val="center"/>
        <w:rPr>
          <w:rFonts w:ascii="Grotesque" w:hAnsi="Grotesque"/>
          <w:b/>
          <w:bCs/>
          <w:sz w:val="22"/>
          <w:szCs w:val="22"/>
        </w:rPr>
      </w:pPr>
      <w:r w:rsidRPr="00442C35">
        <w:rPr>
          <w:rFonts w:ascii="Grotesque" w:hAnsi="Grotesque"/>
          <w:b/>
          <w:bCs/>
          <w:sz w:val="22"/>
          <w:szCs w:val="22"/>
        </w:rPr>
        <w:t>End of Treasurer’s Report</w:t>
      </w:r>
    </w:p>
    <w:p w14:paraId="647A79D6" w14:textId="77777777" w:rsidR="000F45A7" w:rsidRPr="00EA3819" w:rsidRDefault="00A03B03">
      <w:pPr>
        <w:rPr>
          <w:rFonts w:ascii="Grotesque" w:hAnsi="Grotesque" w:cs="Calibri"/>
          <w:b/>
          <w:bCs/>
          <w:sz w:val="28"/>
          <w:szCs w:val="28"/>
        </w:rPr>
      </w:pPr>
      <w:r w:rsidRPr="00EA3819">
        <w:rPr>
          <w:rFonts w:ascii="Grotesque" w:hAnsi="Grotesque" w:cs="Calibri"/>
          <w:b/>
          <w:bCs/>
          <w:sz w:val="28"/>
          <w:szCs w:val="28"/>
        </w:rPr>
        <w:t>Owner’s Forum:</w:t>
      </w:r>
    </w:p>
    <w:p w14:paraId="58B5C7F4" w14:textId="70AAF587" w:rsidR="00A36B1C" w:rsidRPr="00015585" w:rsidRDefault="00EA3819" w:rsidP="007C6DD1">
      <w:pPr>
        <w:pStyle w:val="ListParagraph"/>
        <w:numPr>
          <w:ilvl w:val="0"/>
          <w:numId w:val="8"/>
        </w:numPr>
        <w:rPr>
          <w:rStyle w:val="Bullets"/>
          <w:rFonts w:ascii="Grotesque" w:hAnsi="Grotesque"/>
        </w:rPr>
      </w:pPr>
      <w:r>
        <w:rPr>
          <w:rStyle w:val="Bullets"/>
          <w:rFonts w:ascii="Grotesque" w:hAnsi="Grotesque"/>
        </w:rPr>
        <w:t>Discussion</w:t>
      </w:r>
      <w:r w:rsidR="001B7FA3">
        <w:rPr>
          <w:rStyle w:val="Bullets"/>
          <w:rFonts w:ascii="Grotesque" w:hAnsi="Grotesque"/>
        </w:rPr>
        <w:t xml:space="preserve">: </w:t>
      </w:r>
      <w:r w:rsidR="003F7614">
        <w:rPr>
          <w:rStyle w:val="Bullets"/>
          <w:rFonts w:ascii="Grotesque" w:hAnsi="Grotesque"/>
        </w:rPr>
        <w:t>L</w:t>
      </w:r>
      <w:r w:rsidR="006106F4" w:rsidRPr="007E5312">
        <w:rPr>
          <w:rStyle w:val="Bullets"/>
          <w:rFonts w:ascii="Grotesque" w:hAnsi="Grotesque"/>
        </w:rPr>
        <w:t xml:space="preserve">oss of </w:t>
      </w:r>
      <w:r w:rsidR="002238ED">
        <w:rPr>
          <w:rStyle w:val="Bullets"/>
          <w:rFonts w:ascii="Grotesque" w:hAnsi="Grotesque"/>
        </w:rPr>
        <w:t xml:space="preserve">hot </w:t>
      </w:r>
      <w:r w:rsidR="006106F4" w:rsidRPr="007E5312">
        <w:rPr>
          <w:rStyle w:val="Bullets"/>
          <w:rFonts w:ascii="Grotesque" w:hAnsi="Grotesque"/>
        </w:rPr>
        <w:t>water</w:t>
      </w:r>
      <w:r w:rsidR="00C7231D">
        <w:rPr>
          <w:rStyle w:val="Bullets"/>
          <w:rFonts w:ascii="Grotesque" w:hAnsi="Grotesque"/>
        </w:rPr>
        <w:t xml:space="preserve"> (</w:t>
      </w:r>
      <w:r w:rsidR="00F12192">
        <w:rPr>
          <w:rStyle w:val="Bullets"/>
          <w:rFonts w:ascii="Grotesque" w:hAnsi="Grotesque"/>
        </w:rPr>
        <w:t>03</w:t>
      </w:r>
      <w:r w:rsidR="002238ED">
        <w:rPr>
          <w:rStyle w:val="Bullets"/>
          <w:rFonts w:ascii="Grotesque" w:hAnsi="Grotesque"/>
        </w:rPr>
        <w:t>,</w:t>
      </w:r>
      <w:r w:rsidR="00F12192">
        <w:rPr>
          <w:rStyle w:val="Bullets"/>
          <w:rFonts w:ascii="Grotesque" w:hAnsi="Grotesque"/>
        </w:rPr>
        <w:t xml:space="preserve"> 04 units)</w:t>
      </w:r>
      <w:r w:rsidR="003F7614">
        <w:rPr>
          <w:rStyle w:val="Bullets"/>
          <w:rFonts w:ascii="Grotesque" w:hAnsi="Grotesque"/>
        </w:rPr>
        <w:t xml:space="preserve"> </w:t>
      </w:r>
      <w:r w:rsidR="00C7231D">
        <w:rPr>
          <w:rStyle w:val="Bullets"/>
          <w:rFonts w:ascii="Grotesque" w:hAnsi="Grotesque"/>
        </w:rPr>
        <w:t xml:space="preserve">has happened </w:t>
      </w:r>
      <w:r w:rsidR="006106F4" w:rsidRPr="007E5312">
        <w:rPr>
          <w:rStyle w:val="Bullets"/>
          <w:rFonts w:ascii="Grotesque" w:hAnsi="Grotesque"/>
        </w:rPr>
        <w:t>several times recently</w:t>
      </w:r>
      <w:r w:rsidR="00C57874" w:rsidRPr="007E5312">
        <w:rPr>
          <w:rStyle w:val="Bullets"/>
          <w:rFonts w:ascii="Grotesque" w:hAnsi="Grotesque"/>
        </w:rPr>
        <w:t>.</w:t>
      </w:r>
      <w:r w:rsidR="0079309A">
        <w:rPr>
          <w:rStyle w:val="Bullets"/>
          <w:rFonts w:ascii="Grotesque" w:hAnsi="Grotesque"/>
        </w:rPr>
        <w:t xml:space="preserve"> </w:t>
      </w:r>
      <w:r w:rsidR="00307327">
        <w:rPr>
          <w:rStyle w:val="Bullets"/>
          <w:rFonts w:ascii="Grotesque" w:hAnsi="Grotesque"/>
        </w:rPr>
        <w:t>It</w:t>
      </w:r>
      <w:r w:rsidR="00FF547D">
        <w:rPr>
          <w:rStyle w:val="Bullets"/>
          <w:rFonts w:ascii="Grotesque" w:hAnsi="Grotesque"/>
        </w:rPr>
        <w:t xml:space="preserve"> is </w:t>
      </w:r>
      <w:r w:rsidR="00DF1AB4">
        <w:rPr>
          <w:rStyle w:val="Bullets"/>
          <w:rFonts w:ascii="Grotesque" w:hAnsi="Grotesque"/>
        </w:rPr>
        <w:t xml:space="preserve">the </w:t>
      </w:r>
      <w:r w:rsidR="000D50EF">
        <w:rPr>
          <w:rStyle w:val="Bullets"/>
          <w:rFonts w:ascii="Grotesque" w:hAnsi="Grotesque"/>
        </w:rPr>
        <w:t>BOD’S</w:t>
      </w:r>
      <w:r w:rsidR="00DF1AB4">
        <w:rPr>
          <w:rStyle w:val="Bullets"/>
          <w:rFonts w:ascii="Grotesque" w:hAnsi="Grotesque"/>
        </w:rPr>
        <w:t xml:space="preserve"> u</w:t>
      </w:r>
      <w:r w:rsidR="00FF547D">
        <w:rPr>
          <w:rStyle w:val="Bullets"/>
          <w:rFonts w:ascii="Grotesque" w:hAnsi="Grotesque"/>
        </w:rPr>
        <w:t xml:space="preserve">nderstanding </w:t>
      </w:r>
      <w:r w:rsidR="004B71C6">
        <w:rPr>
          <w:rStyle w:val="Bullets"/>
          <w:rFonts w:ascii="Grotesque" w:hAnsi="Grotesque"/>
        </w:rPr>
        <w:t xml:space="preserve">that </w:t>
      </w:r>
      <w:r w:rsidR="00B725F8">
        <w:rPr>
          <w:rStyle w:val="Bullets"/>
          <w:rFonts w:ascii="Grotesque" w:hAnsi="Grotesque"/>
        </w:rPr>
        <w:t>this</w:t>
      </w:r>
      <w:r w:rsidR="004B71C6">
        <w:rPr>
          <w:rStyle w:val="Bullets"/>
          <w:rFonts w:ascii="Grotesque" w:hAnsi="Grotesque"/>
        </w:rPr>
        <w:t xml:space="preserve"> ha</w:t>
      </w:r>
      <w:r w:rsidR="00082809">
        <w:rPr>
          <w:rStyle w:val="Bullets"/>
          <w:rFonts w:ascii="Grotesque" w:hAnsi="Grotesque"/>
        </w:rPr>
        <w:t>s</w:t>
      </w:r>
      <w:r w:rsidR="004B71C6">
        <w:rPr>
          <w:rStyle w:val="Bullets"/>
          <w:rFonts w:ascii="Grotesque" w:hAnsi="Grotesque"/>
        </w:rPr>
        <w:t xml:space="preserve"> to do with </w:t>
      </w:r>
      <w:r w:rsidR="00082809">
        <w:rPr>
          <w:rStyle w:val="Bullets"/>
          <w:rFonts w:ascii="Grotesque" w:hAnsi="Grotesque"/>
        </w:rPr>
        <w:t>rust</w:t>
      </w:r>
      <w:r w:rsidR="00DA39EE">
        <w:rPr>
          <w:rStyle w:val="Bullets"/>
          <w:rFonts w:ascii="Grotesque" w:hAnsi="Grotesque"/>
        </w:rPr>
        <w:t xml:space="preserve"> </w:t>
      </w:r>
      <w:r w:rsidR="004B71C6">
        <w:rPr>
          <w:rStyle w:val="Bullets"/>
          <w:rFonts w:ascii="Grotesque" w:hAnsi="Grotesque"/>
        </w:rPr>
        <w:t>accumulation in the pipes</w:t>
      </w:r>
      <w:r w:rsidR="00DA39EE">
        <w:rPr>
          <w:rStyle w:val="Bullets"/>
          <w:rFonts w:ascii="Grotesque" w:hAnsi="Grotesque"/>
        </w:rPr>
        <w:t xml:space="preserve">. This </w:t>
      </w:r>
      <w:r w:rsidR="00AD6052">
        <w:rPr>
          <w:rStyle w:val="Bullets"/>
          <w:rFonts w:ascii="Grotesque" w:hAnsi="Grotesque"/>
        </w:rPr>
        <w:t xml:space="preserve">rust accumulation is </w:t>
      </w:r>
      <w:r w:rsidR="00DA39EE">
        <w:rPr>
          <w:rStyle w:val="Bullets"/>
          <w:rFonts w:ascii="Grotesque" w:hAnsi="Grotesque"/>
        </w:rPr>
        <w:t>disturbed</w:t>
      </w:r>
      <w:r w:rsidR="004B71C6">
        <w:rPr>
          <w:rStyle w:val="Bullets"/>
          <w:rFonts w:ascii="Grotesque" w:hAnsi="Grotesque"/>
        </w:rPr>
        <w:t xml:space="preserve"> when a </w:t>
      </w:r>
      <w:r w:rsidR="000C1190">
        <w:rPr>
          <w:rStyle w:val="Bullets"/>
          <w:rFonts w:ascii="Grotesque" w:hAnsi="Grotesque"/>
        </w:rPr>
        <w:t xml:space="preserve">plumbing </w:t>
      </w:r>
      <w:proofErr w:type="gramStart"/>
      <w:r w:rsidR="000C1190">
        <w:rPr>
          <w:rStyle w:val="Bullets"/>
          <w:rFonts w:ascii="Grotesque" w:hAnsi="Grotesque"/>
        </w:rPr>
        <w:t>shut-off</w:t>
      </w:r>
      <w:proofErr w:type="gramEnd"/>
      <w:r w:rsidR="000C1190">
        <w:rPr>
          <w:rStyle w:val="Bullets"/>
          <w:rFonts w:ascii="Grotesque" w:hAnsi="Grotesque"/>
        </w:rPr>
        <w:t xml:space="preserve"> occurs in a particular stack. </w:t>
      </w:r>
      <w:r w:rsidR="00015585">
        <w:rPr>
          <w:rStyle w:val="Bullets"/>
          <w:rFonts w:ascii="Grotesque" w:hAnsi="Grotesque"/>
        </w:rPr>
        <w:t xml:space="preserve"> </w:t>
      </w:r>
      <w:r w:rsidR="000C1190" w:rsidRPr="00015585">
        <w:rPr>
          <w:rStyle w:val="Bullets"/>
          <w:rFonts w:ascii="Grotesque" w:hAnsi="Grotesque"/>
        </w:rPr>
        <w:t>This is</w:t>
      </w:r>
      <w:r w:rsidR="00CC2322" w:rsidRPr="00015585">
        <w:rPr>
          <w:rStyle w:val="Bullets"/>
          <w:rFonts w:ascii="Grotesque" w:hAnsi="Grotesque"/>
        </w:rPr>
        <w:t xml:space="preserve"> </w:t>
      </w:r>
      <w:r w:rsidR="00E17917" w:rsidRPr="00015585">
        <w:rPr>
          <w:rStyle w:val="Bullets"/>
          <w:rFonts w:ascii="Grotesque" w:hAnsi="Grotesque"/>
        </w:rPr>
        <w:t xml:space="preserve">the </w:t>
      </w:r>
      <w:r w:rsidR="00CC2322" w:rsidRPr="00015585">
        <w:rPr>
          <w:rStyle w:val="Bullets"/>
          <w:rFonts w:ascii="Grotesque" w:hAnsi="Grotesque"/>
        </w:rPr>
        <w:t xml:space="preserve">fundamental problem that the </w:t>
      </w:r>
      <w:r w:rsidR="00E17917" w:rsidRPr="00015585">
        <w:rPr>
          <w:rStyle w:val="Bullets"/>
          <w:rFonts w:ascii="Grotesque" w:hAnsi="Grotesque"/>
        </w:rPr>
        <w:t>B</w:t>
      </w:r>
      <w:r w:rsidR="00914981" w:rsidRPr="00015585">
        <w:rPr>
          <w:rStyle w:val="Bullets"/>
          <w:rFonts w:ascii="Grotesque" w:hAnsi="Grotesque"/>
        </w:rPr>
        <w:t>ig</w:t>
      </w:r>
      <w:r w:rsidR="00E17917" w:rsidRPr="00015585">
        <w:rPr>
          <w:rStyle w:val="Bullets"/>
          <w:rFonts w:ascii="Grotesque" w:hAnsi="Grotesque"/>
        </w:rPr>
        <w:t xml:space="preserve"> </w:t>
      </w:r>
      <w:r w:rsidR="00CC2322" w:rsidRPr="00015585">
        <w:rPr>
          <w:rStyle w:val="Bullets"/>
          <w:rFonts w:ascii="Grotesque" w:hAnsi="Grotesque"/>
        </w:rPr>
        <w:t>P</w:t>
      </w:r>
      <w:r w:rsidR="00914981" w:rsidRPr="00015585">
        <w:rPr>
          <w:rStyle w:val="Bullets"/>
          <w:rFonts w:ascii="Grotesque" w:hAnsi="Grotesque"/>
        </w:rPr>
        <w:t>lumbing</w:t>
      </w:r>
      <w:r w:rsidR="00281640" w:rsidRPr="00015585">
        <w:rPr>
          <w:rStyle w:val="Bullets"/>
          <w:rFonts w:ascii="Grotesque" w:hAnsi="Grotesque"/>
        </w:rPr>
        <w:t xml:space="preserve"> P</w:t>
      </w:r>
      <w:r w:rsidR="007C6DD1" w:rsidRPr="00015585">
        <w:rPr>
          <w:rStyle w:val="Bullets"/>
          <w:rFonts w:ascii="Grotesque" w:hAnsi="Grotesque"/>
        </w:rPr>
        <w:t>roject</w:t>
      </w:r>
      <w:r w:rsidR="00CC2322" w:rsidRPr="00015585">
        <w:rPr>
          <w:rStyle w:val="Bullets"/>
          <w:rFonts w:ascii="Grotesque" w:hAnsi="Grotesque"/>
        </w:rPr>
        <w:t xml:space="preserve"> will </w:t>
      </w:r>
      <w:r w:rsidR="00E17917" w:rsidRPr="00015585">
        <w:rPr>
          <w:rStyle w:val="Bullets"/>
          <w:rFonts w:ascii="Grotesque" w:hAnsi="Grotesque"/>
        </w:rPr>
        <w:t>fix.</w:t>
      </w:r>
    </w:p>
    <w:p w14:paraId="01B96CAC" w14:textId="77777777" w:rsidR="000F45A7" w:rsidRPr="007E5312" w:rsidRDefault="000F45A7">
      <w:pPr>
        <w:rPr>
          <w:rFonts w:ascii="Grotesque" w:hAnsi="Grotesque" w:cs="Calibri"/>
          <w:highlight w:val="yellow"/>
        </w:rPr>
      </w:pPr>
    </w:p>
    <w:p w14:paraId="418AB12A" w14:textId="77777777" w:rsidR="000F45A7" w:rsidRPr="003B543B" w:rsidRDefault="00A03B03">
      <w:pPr>
        <w:rPr>
          <w:rFonts w:ascii="Grotesque" w:hAnsi="Grotesque" w:cs="Calibri"/>
          <w:b/>
          <w:bCs/>
          <w:sz w:val="28"/>
          <w:szCs w:val="28"/>
        </w:rPr>
      </w:pPr>
      <w:r w:rsidRPr="003B543B">
        <w:rPr>
          <w:rFonts w:ascii="Grotesque" w:hAnsi="Grotesque" w:cs="Calibri"/>
          <w:b/>
          <w:bCs/>
          <w:sz w:val="28"/>
          <w:szCs w:val="28"/>
        </w:rPr>
        <w:t>Committee Reports:</w:t>
      </w:r>
    </w:p>
    <w:p w14:paraId="04D908FC" w14:textId="77777777" w:rsidR="002846FD" w:rsidRDefault="00A03B03" w:rsidP="002846FD">
      <w:pPr>
        <w:rPr>
          <w:rFonts w:ascii="Grotesque" w:hAnsi="Grotesque" w:cs="Calibri"/>
        </w:rPr>
      </w:pPr>
      <w:r w:rsidRPr="002846FD">
        <w:rPr>
          <w:rFonts w:ascii="Grotesque" w:hAnsi="Grotesque" w:cs="Calibri"/>
          <w:b/>
          <w:bCs/>
        </w:rPr>
        <w:t>MMRC</w:t>
      </w:r>
      <w:r w:rsidR="00504F37" w:rsidRPr="002846FD">
        <w:rPr>
          <w:rFonts w:ascii="Grotesque" w:hAnsi="Grotesque" w:cs="Calibri"/>
          <w:b/>
          <w:bCs/>
        </w:rPr>
        <w:t xml:space="preserve"> (Major Maintenance and Repair Committee</w:t>
      </w:r>
      <w:r w:rsidR="00591DCB" w:rsidRPr="002846FD">
        <w:rPr>
          <w:rFonts w:ascii="Grotesque" w:hAnsi="Grotesque" w:cs="Calibri"/>
          <w:b/>
          <w:bCs/>
        </w:rPr>
        <w:t>)</w:t>
      </w:r>
      <w:r w:rsidRPr="002846FD">
        <w:rPr>
          <w:rFonts w:ascii="Grotesque" w:hAnsi="Grotesque" w:cs="Calibri"/>
        </w:rPr>
        <w:t xml:space="preserve">: </w:t>
      </w:r>
      <w:r w:rsidR="00C41306" w:rsidRPr="002846FD">
        <w:rPr>
          <w:rFonts w:ascii="Grotesque" w:hAnsi="Grotesque" w:cs="Calibri"/>
        </w:rPr>
        <w:t>Jesse</w:t>
      </w:r>
      <w:r w:rsidR="004719FF" w:rsidRPr="002846FD">
        <w:rPr>
          <w:rFonts w:ascii="Grotesque" w:hAnsi="Grotesque" w:cs="Calibri"/>
        </w:rPr>
        <w:t xml:space="preserve">: </w:t>
      </w:r>
      <w:r w:rsidR="009C69A7" w:rsidRPr="002846FD">
        <w:rPr>
          <w:rFonts w:ascii="Grotesque" w:hAnsi="Grotesque" w:cs="Calibri"/>
        </w:rPr>
        <w:t>absen</w:t>
      </w:r>
      <w:r w:rsidR="004719FF" w:rsidRPr="002846FD">
        <w:rPr>
          <w:rFonts w:ascii="Grotesque" w:hAnsi="Grotesque" w:cs="Calibri"/>
        </w:rPr>
        <w:t xml:space="preserve">t. </w:t>
      </w:r>
      <w:r w:rsidR="00495DF4" w:rsidRPr="002846FD">
        <w:rPr>
          <w:rFonts w:ascii="Grotesque" w:hAnsi="Grotesque" w:cs="Calibri"/>
        </w:rPr>
        <w:t>MMRC report.</w:t>
      </w:r>
    </w:p>
    <w:p w14:paraId="100E6CFA" w14:textId="66131351" w:rsidR="00E73F33" w:rsidRPr="002846FD" w:rsidRDefault="000721E5" w:rsidP="002846FD">
      <w:pPr>
        <w:pStyle w:val="ListParagraph"/>
        <w:numPr>
          <w:ilvl w:val="0"/>
          <w:numId w:val="8"/>
        </w:numPr>
        <w:rPr>
          <w:rFonts w:ascii="Grotesque" w:hAnsi="Grotesque" w:cs="Calibri"/>
        </w:rPr>
      </w:pPr>
      <w:r w:rsidRPr="002846FD">
        <w:rPr>
          <w:rFonts w:ascii="Grotesque" w:hAnsi="Grotesque" w:cs="Calibri"/>
        </w:rPr>
        <w:t>H</w:t>
      </w:r>
      <w:r w:rsidR="00494E0D" w:rsidRPr="002846FD">
        <w:rPr>
          <w:rFonts w:ascii="Grotesque" w:hAnsi="Grotesque" w:cs="Calibri"/>
        </w:rPr>
        <w:t>allway</w:t>
      </w:r>
      <w:r w:rsidR="0082581D" w:rsidRPr="002846FD">
        <w:rPr>
          <w:rFonts w:ascii="Grotesque" w:hAnsi="Grotesque" w:cs="Calibri"/>
        </w:rPr>
        <w:t xml:space="preserve"> </w:t>
      </w:r>
      <w:r w:rsidR="00E73F33" w:rsidRPr="002846FD">
        <w:rPr>
          <w:rFonts w:ascii="Grotesque" w:hAnsi="Grotesque" w:cs="Calibri"/>
        </w:rPr>
        <w:t>walls</w:t>
      </w:r>
      <w:r w:rsidR="006D605E" w:rsidRPr="002846FD">
        <w:rPr>
          <w:rFonts w:ascii="Grotesque" w:hAnsi="Grotesque" w:cs="Calibri"/>
        </w:rPr>
        <w:t xml:space="preserve"> </w:t>
      </w:r>
      <w:r w:rsidRPr="002846FD">
        <w:rPr>
          <w:rFonts w:ascii="Grotesque" w:hAnsi="Grotesque" w:cs="Calibri"/>
        </w:rPr>
        <w:t>(01 units)</w:t>
      </w:r>
      <w:r w:rsidR="00E73F33" w:rsidRPr="002846FD">
        <w:rPr>
          <w:rFonts w:ascii="Grotesque" w:hAnsi="Grotesque" w:cs="Calibri"/>
        </w:rPr>
        <w:t xml:space="preserve"> are being opened for work on</w:t>
      </w:r>
      <w:r w:rsidR="00866B24" w:rsidRPr="002846FD">
        <w:rPr>
          <w:rFonts w:ascii="Grotesque" w:hAnsi="Grotesque" w:cs="Calibri"/>
        </w:rPr>
        <w:t xml:space="preserve"> </w:t>
      </w:r>
      <w:r w:rsidR="00731DBD" w:rsidRPr="002846FD">
        <w:rPr>
          <w:rStyle w:val="Bullets"/>
          <w:rFonts w:ascii="Grotesque" w:hAnsi="Grotesque"/>
        </w:rPr>
        <w:t>B</w:t>
      </w:r>
      <w:r w:rsidR="00405CCD" w:rsidRPr="002846FD">
        <w:rPr>
          <w:rStyle w:val="Bullets"/>
          <w:rFonts w:ascii="Grotesque" w:hAnsi="Grotesque"/>
        </w:rPr>
        <w:t>ig</w:t>
      </w:r>
      <w:r w:rsidR="00731DBD" w:rsidRPr="002846FD">
        <w:rPr>
          <w:rStyle w:val="Bullets"/>
          <w:rFonts w:ascii="Grotesque" w:hAnsi="Grotesque"/>
        </w:rPr>
        <w:t xml:space="preserve"> P</w:t>
      </w:r>
      <w:r w:rsidR="0080262C" w:rsidRPr="002846FD">
        <w:rPr>
          <w:rStyle w:val="Bullets"/>
          <w:rFonts w:ascii="Grotesque" w:hAnsi="Grotesque"/>
        </w:rPr>
        <w:t>lumbing</w:t>
      </w:r>
      <w:r w:rsidR="00731DBD" w:rsidRPr="002846FD">
        <w:rPr>
          <w:rStyle w:val="Bullets"/>
          <w:rFonts w:ascii="Grotesque" w:hAnsi="Grotesque"/>
        </w:rPr>
        <w:t xml:space="preserve"> P</w:t>
      </w:r>
      <w:r w:rsidR="0080262C" w:rsidRPr="002846FD">
        <w:rPr>
          <w:rStyle w:val="Bullets"/>
          <w:rFonts w:ascii="Grotesque" w:hAnsi="Grotesque"/>
        </w:rPr>
        <w:t>roject</w:t>
      </w:r>
      <w:r w:rsidR="00755F07" w:rsidRPr="002846FD">
        <w:rPr>
          <w:rFonts w:ascii="Grotesque" w:hAnsi="Grotesque" w:cs="Calibri"/>
        </w:rPr>
        <w:t>.</w:t>
      </w:r>
    </w:p>
    <w:p w14:paraId="3303A706" w14:textId="5E50B91D" w:rsidR="000F45A7" w:rsidRPr="003406C0" w:rsidRDefault="00A03B03">
      <w:pPr>
        <w:rPr>
          <w:rFonts w:ascii="Grotesque" w:hAnsi="Grotesque"/>
        </w:rPr>
      </w:pPr>
      <w:r w:rsidRPr="000635AC">
        <w:rPr>
          <w:rFonts w:ascii="Grotesque" w:hAnsi="Grotesque" w:cs="Calibri"/>
          <w:b/>
          <w:bCs/>
          <w:sz w:val="28"/>
          <w:szCs w:val="28"/>
        </w:rPr>
        <w:t>Safety</w:t>
      </w:r>
      <w:r w:rsidRPr="003406C0">
        <w:rPr>
          <w:rFonts w:ascii="Grotesque" w:hAnsi="Grotesque" w:cs="Calibri"/>
        </w:rPr>
        <w:t xml:space="preserve">: </w:t>
      </w:r>
      <w:r w:rsidR="00B524D4" w:rsidRPr="003406C0">
        <w:rPr>
          <w:rFonts w:ascii="Grotesque" w:hAnsi="Grotesque" w:cs="Calibri"/>
        </w:rPr>
        <w:t>We will get updated bids to install black chain-link fence</w:t>
      </w:r>
      <w:r w:rsidR="00405CCD">
        <w:rPr>
          <w:rFonts w:ascii="Grotesque" w:hAnsi="Grotesque" w:cs="Calibri"/>
        </w:rPr>
        <w:t xml:space="preserve"> </w:t>
      </w:r>
      <w:r w:rsidR="00112FC7" w:rsidRPr="003406C0">
        <w:rPr>
          <w:rFonts w:ascii="Grotesque" w:hAnsi="Grotesque" w:cs="Calibri"/>
        </w:rPr>
        <w:t>a</w:t>
      </w:r>
      <w:r w:rsidR="00D001D4">
        <w:rPr>
          <w:rFonts w:ascii="Grotesque" w:hAnsi="Grotesque" w:cs="Calibri"/>
        </w:rPr>
        <w:t>t</w:t>
      </w:r>
      <w:r w:rsidR="00112FC7" w:rsidRPr="003406C0">
        <w:rPr>
          <w:rFonts w:ascii="Grotesque" w:hAnsi="Grotesque" w:cs="Calibri"/>
        </w:rPr>
        <w:t xml:space="preserve"> east and west ends of our “alley”.</w:t>
      </w:r>
    </w:p>
    <w:p w14:paraId="4786EEB5" w14:textId="77777777" w:rsidR="00CC14DA" w:rsidRPr="000635AC" w:rsidRDefault="00A03B03">
      <w:pPr>
        <w:rPr>
          <w:rFonts w:ascii="Grotesque" w:hAnsi="Grotesque" w:cs="Calibri"/>
          <w:sz w:val="28"/>
          <w:szCs w:val="28"/>
        </w:rPr>
      </w:pPr>
      <w:r w:rsidRPr="000635AC">
        <w:rPr>
          <w:rFonts w:ascii="Grotesque" w:hAnsi="Grotesque" w:cs="Calibri"/>
          <w:b/>
          <w:bCs/>
          <w:sz w:val="28"/>
          <w:szCs w:val="28"/>
        </w:rPr>
        <w:t>Green</w:t>
      </w:r>
      <w:r w:rsidR="00112FC7" w:rsidRPr="000635AC">
        <w:rPr>
          <w:rFonts w:ascii="Grotesque" w:hAnsi="Grotesque" w:cs="Calibri"/>
          <w:b/>
          <w:bCs/>
          <w:sz w:val="28"/>
          <w:szCs w:val="28"/>
        </w:rPr>
        <w:t xml:space="preserve"> Committee</w:t>
      </w:r>
      <w:r w:rsidRPr="000635AC">
        <w:rPr>
          <w:rFonts w:ascii="Grotesque" w:hAnsi="Grotesque" w:cs="Calibri"/>
          <w:sz w:val="28"/>
          <w:szCs w:val="28"/>
        </w:rPr>
        <w:t>:</w:t>
      </w:r>
    </w:p>
    <w:p w14:paraId="2E2B64BA" w14:textId="7E0241AF" w:rsidR="000F45A7" w:rsidRPr="003406C0" w:rsidRDefault="0060436B" w:rsidP="00CC14DA">
      <w:pPr>
        <w:pStyle w:val="ListParagraph"/>
        <w:numPr>
          <w:ilvl w:val="0"/>
          <w:numId w:val="8"/>
        </w:numPr>
        <w:rPr>
          <w:rFonts w:ascii="Grotesque" w:hAnsi="Grotesque"/>
        </w:rPr>
      </w:pPr>
      <w:r w:rsidRPr="003406C0">
        <w:rPr>
          <w:rFonts w:ascii="Grotesque" w:hAnsi="Grotesque" w:cs="Calibri"/>
        </w:rPr>
        <w:t>There are still spaces available</w:t>
      </w:r>
      <w:r w:rsidR="006A6D6B">
        <w:rPr>
          <w:rFonts w:ascii="Grotesque" w:hAnsi="Grotesque" w:cs="Calibri"/>
        </w:rPr>
        <w:t xml:space="preserve"> for rent</w:t>
      </w:r>
      <w:r w:rsidRPr="003406C0">
        <w:rPr>
          <w:rFonts w:ascii="Grotesque" w:hAnsi="Grotesque" w:cs="Calibri"/>
        </w:rPr>
        <w:t xml:space="preserve"> in the new interior b</w:t>
      </w:r>
      <w:r w:rsidR="00A03B03" w:rsidRPr="003406C0">
        <w:rPr>
          <w:rFonts w:ascii="Grotesque" w:hAnsi="Grotesque" w:cs="Calibri"/>
        </w:rPr>
        <w:t>icycle storage</w:t>
      </w:r>
      <w:r w:rsidRPr="003406C0">
        <w:rPr>
          <w:rFonts w:ascii="Grotesque" w:hAnsi="Grotesque" w:cs="Calibri"/>
        </w:rPr>
        <w:t xml:space="preserve"> room.</w:t>
      </w:r>
    </w:p>
    <w:p w14:paraId="3E715EB7" w14:textId="70683DBE" w:rsidR="0060436B" w:rsidRPr="003406C0" w:rsidRDefault="00785926" w:rsidP="00CC14DA">
      <w:pPr>
        <w:pStyle w:val="ListParagraph"/>
        <w:numPr>
          <w:ilvl w:val="0"/>
          <w:numId w:val="8"/>
        </w:numPr>
        <w:rPr>
          <w:rFonts w:ascii="Grotesque" w:hAnsi="Grotesque"/>
        </w:rPr>
      </w:pPr>
      <w:r w:rsidRPr="003406C0">
        <w:rPr>
          <w:rFonts w:ascii="Grotesque" w:hAnsi="Grotesque" w:cs="Calibri"/>
        </w:rPr>
        <w:t xml:space="preserve">Grass planted next to the sidewalk on the west side of </w:t>
      </w:r>
      <w:r w:rsidR="008F050C" w:rsidRPr="003406C0">
        <w:rPr>
          <w:rFonts w:ascii="Grotesque" w:hAnsi="Grotesque" w:cs="Calibri"/>
        </w:rPr>
        <w:t>the building is surviving!</w:t>
      </w:r>
    </w:p>
    <w:p w14:paraId="59F7C882" w14:textId="71C49DC8" w:rsidR="008F050C" w:rsidRPr="00BE2CF4" w:rsidRDefault="008F302E" w:rsidP="00CC14DA">
      <w:pPr>
        <w:pStyle w:val="ListParagraph"/>
        <w:numPr>
          <w:ilvl w:val="0"/>
          <w:numId w:val="8"/>
        </w:numPr>
        <w:rPr>
          <w:rFonts w:ascii="Grotesque" w:hAnsi="Grotesque"/>
        </w:rPr>
      </w:pPr>
      <w:r>
        <w:rPr>
          <w:rFonts w:ascii="Grotesque" w:hAnsi="Grotesque" w:cs="Calibri"/>
        </w:rPr>
        <w:t>EV charging stations: Discussed</w:t>
      </w:r>
      <w:r w:rsidR="00C60594" w:rsidRPr="003406C0">
        <w:rPr>
          <w:rFonts w:ascii="Grotesque" w:hAnsi="Grotesque" w:cs="Calibri"/>
        </w:rPr>
        <w:t xml:space="preserve"> infrastructure for EV Charging Station</w:t>
      </w:r>
      <w:r w:rsidR="003406C0" w:rsidRPr="003406C0">
        <w:rPr>
          <w:rFonts w:ascii="Grotesque" w:hAnsi="Grotesque" w:cs="Calibri"/>
        </w:rPr>
        <w:t>(s).</w:t>
      </w:r>
      <w:r w:rsidR="001E3A8E">
        <w:rPr>
          <w:rFonts w:ascii="Grotesque" w:hAnsi="Grotesque" w:cs="Calibri"/>
        </w:rPr>
        <w:t xml:space="preserve"> Will get cost estimates.</w:t>
      </w:r>
    </w:p>
    <w:p w14:paraId="7EB7A074" w14:textId="208A880D" w:rsidR="00BE2CF4" w:rsidRPr="00163051" w:rsidRDefault="00A31D14" w:rsidP="00CC14DA">
      <w:pPr>
        <w:pStyle w:val="ListParagraph"/>
        <w:numPr>
          <w:ilvl w:val="0"/>
          <w:numId w:val="8"/>
        </w:numPr>
        <w:rPr>
          <w:rFonts w:ascii="Grotesque" w:hAnsi="Grotesque"/>
        </w:rPr>
      </w:pPr>
      <w:r>
        <w:rPr>
          <w:rFonts w:ascii="Grotesque" w:hAnsi="Grotesque" w:cs="Calibri"/>
        </w:rPr>
        <w:t>Toilet Leak Test: A</w:t>
      </w:r>
      <w:r w:rsidR="009B470B">
        <w:rPr>
          <w:rFonts w:ascii="Grotesque" w:hAnsi="Grotesque" w:cs="Calibri"/>
        </w:rPr>
        <w:t>bout 1/2</w:t>
      </w:r>
      <w:r>
        <w:rPr>
          <w:rFonts w:ascii="Grotesque" w:hAnsi="Grotesque" w:cs="Calibri"/>
        </w:rPr>
        <w:t xml:space="preserve"> of toilets were tested with blue tablets</w:t>
      </w:r>
      <w:r w:rsidR="009B470B">
        <w:rPr>
          <w:rFonts w:ascii="Grotesque" w:hAnsi="Grotesque" w:cs="Calibri"/>
        </w:rPr>
        <w:t xml:space="preserve">: </w:t>
      </w:r>
      <w:r w:rsidR="00B86F5B">
        <w:rPr>
          <w:rFonts w:ascii="Grotesque" w:hAnsi="Grotesque" w:cs="Calibri"/>
        </w:rPr>
        <w:t>N</w:t>
      </w:r>
      <w:r w:rsidR="009B470B">
        <w:rPr>
          <w:rFonts w:ascii="Grotesque" w:hAnsi="Grotesque" w:cs="Calibri"/>
        </w:rPr>
        <w:t>o leaks</w:t>
      </w:r>
      <w:r w:rsidR="00B86F5B">
        <w:rPr>
          <w:rFonts w:ascii="Grotesque" w:hAnsi="Grotesque" w:cs="Calibri"/>
        </w:rPr>
        <w:t xml:space="preserve"> reported</w:t>
      </w:r>
      <w:r w:rsidR="009B470B">
        <w:rPr>
          <w:rFonts w:ascii="Grotesque" w:hAnsi="Grotesque" w:cs="Calibri"/>
        </w:rPr>
        <w:t>.</w:t>
      </w:r>
    </w:p>
    <w:p w14:paraId="31B9D4E6" w14:textId="1589D813" w:rsidR="00163051" w:rsidRPr="003406C0" w:rsidRDefault="008D6862" w:rsidP="00CC14DA">
      <w:pPr>
        <w:pStyle w:val="ListParagraph"/>
        <w:numPr>
          <w:ilvl w:val="0"/>
          <w:numId w:val="8"/>
        </w:numPr>
        <w:rPr>
          <w:rFonts w:ascii="Grotesque" w:hAnsi="Grotesque"/>
        </w:rPr>
      </w:pPr>
      <w:r>
        <w:rPr>
          <w:rFonts w:ascii="Grotesque" w:hAnsi="Grotesque" w:cs="Calibri"/>
        </w:rPr>
        <w:t>Next meeting is July 11.</w:t>
      </w:r>
    </w:p>
    <w:p w14:paraId="6847C221" w14:textId="1FF1B267" w:rsidR="000F45A7" w:rsidRPr="003406C0" w:rsidRDefault="00A03B03" w:rsidP="00DF53C1">
      <w:pPr>
        <w:rPr>
          <w:rFonts w:ascii="Grotesque" w:hAnsi="Grotesque" w:cs="Calibri"/>
          <w:b/>
          <w:bCs/>
          <w:sz w:val="28"/>
          <w:szCs w:val="28"/>
        </w:rPr>
      </w:pPr>
      <w:r w:rsidRPr="000635AC">
        <w:rPr>
          <w:rFonts w:ascii="Grotesque" w:hAnsi="Grotesque" w:cs="Calibri"/>
          <w:b/>
          <w:bCs/>
          <w:sz w:val="28"/>
          <w:szCs w:val="28"/>
        </w:rPr>
        <w:t>BMC</w:t>
      </w:r>
      <w:r w:rsidRPr="003406C0">
        <w:rPr>
          <w:rFonts w:ascii="Grotesque" w:hAnsi="Grotesque" w:cs="Calibri"/>
          <w:b/>
          <w:bCs/>
          <w:sz w:val="28"/>
          <w:szCs w:val="28"/>
        </w:rPr>
        <w:t>:</w:t>
      </w:r>
    </w:p>
    <w:p w14:paraId="6DB5F03C" w14:textId="1DD3557E" w:rsidR="005E305C" w:rsidRPr="0088585C" w:rsidRDefault="00B44363" w:rsidP="00601CAD">
      <w:pPr>
        <w:numPr>
          <w:ilvl w:val="0"/>
          <w:numId w:val="3"/>
        </w:numPr>
        <w:rPr>
          <w:rFonts w:ascii="Grotesque" w:hAnsi="Grotesque"/>
          <w:b/>
          <w:bCs/>
          <w:sz w:val="28"/>
          <w:szCs w:val="28"/>
        </w:rPr>
      </w:pPr>
      <w:r>
        <w:rPr>
          <w:rFonts w:ascii="Grotesque" w:hAnsi="Grotesque"/>
        </w:rPr>
        <w:t>$40 l</w:t>
      </w:r>
      <w:r w:rsidR="00A03B03" w:rsidRPr="0088585C">
        <w:rPr>
          <w:rFonts w:ascii="Grotesque" w:hAnsi="Grotesque"/>
        </w:rPr>
        <w:t>ate</w:t>
      </w:r>
      <w:r>
        <w:rPr>
          <w:rFonts w:ascii="Grotesque" w:hAnsi="Grotesque"/>
        </w:rPr>
        <w:t>-</w:t>
      </w:r>
      <w:r w:rsidR="00A03B03" w:rsidRPr="0088585C">
        <w:rPr>
          <w:rFonts w:ascii="Grotesque" w:hAnsi="Grotesque"/>
        </w:rPr>
        <w:t>fee</w:t>
      </w:r>
      <w:r w:rsidR="00057406" w:rsidRPr="0088585C">
        <w:rPr>
          <w:rFonts w:ascii="Grotesque" w:hAnsi="Grotesque"/>
        </w:rPr>
        <w:t xml:space="preserve"> </w:t>
      </w:r>
      <w:r w:rsidR="00A03B03" w:rsidRPr="0088585C">
        <w:rPr>
          <w:rFonts w:ascii="Grotesque" w:hAnsi="Grotesque"/>
        </w:rPr>
        <w:t>waiver request</w:t>
      </w:r>
      <w:r w:rsidR="00B12F0C">
        <w:rPr>
          <w:rFonts w:ascii="Grotesque" w:hAnsi="Grotesque"/>
        </w:rPr>
        <w:t>:</w:t>
      </w:r>
      <w:r w:rsidR="005E305C" w:rsidRPr="0088585C">
        <w:rPr>
          <w:rFonts w:ascii="Grotesque" w:hAnsi="Grotesque"/>
        </w:rPr>
        <w:t xml:space="preserve"> Waiver granted.</w:t>
      </w:r>
    </w:p>
    <w:p w14:paraId="2B3BC1D2" w14:textId="1C4EE8C9" w:rsidR="00BE4479" w:rsidRPr="0088585C" w:rsidRDefault="00DB2413" w:rsidP="00097682">
      <w:pPr>
        <w:numPr>
          <w:ilvl w:val="0"/>
          <w:numId w:val="3"/>
        </w:numPr>
        <w:rPr>
          <w:rFonts w:ascii="Grotesque" w:hAnsi="Grotesque"/>
          <w:b/>
          <w:bCs/>
          <w:sz w:val="28"/>
          <w:szCs w:val="28"/>
        </w:rPr>
      </w:pPr>
      <w:r w:rsidRPr="0088585C">
        <w:rPr>
          <w:rFonts w:ascii="Grotesque" w:hAnsi="Grotesque"/>
        </w:rPr>
        <w:t xml:space="preserve">Will get </w:t>
      </w:r>
      <w:r w:rsidR="00B12F0C">
        <w:rPr>
          <w:rFonts w:ascii="Grotesque" w:hAnsi="Grotesque"/>
        </w:rPr>
        <w:t>from BMC</w:t>
      </w:r>
      <w:r w:rsidR="00C60D96">
        <w:rPr>
          <w:rFonts w:ascii="Grotesque" w:hAnsi="Grotesque"/>
        </w:rPr>
        <w:t xml:space="preserve"> </w:t>
      </w:r>
      <w:r w:rsidRPr="0088585C">
        <w:rPr>
          <w:rFonts w:ascii="Grotesque" w:hAnsi="Grotesque"/>
        </w:rPr>
        <w:t>cost to clean up</w:t>
      </w:r>
      <w:r w:rsidR="00970260" w:rsidRPr="0088585C">
        <w:rPr>
          <w:rFonts w:ascii="Grotesque" w:hAnsi="Grotesque"/>
        </w:rPr>
        <w:t xml:space="preserve"> once or twice per</w:t>
      </w:r>
      <w:r w:rsidR="008C1B65" w:rsidRPr="0088585C">
        <w:rPr>
          <w:rFonts w:ascii="Grotesque" w:hAnsi="Grotesque"/>
        </w:rPr>
        <w:t xml:space="preserve"> year</w:t>
      </w:r>
      <w:r w:rsidRPr="0088585C">
        <w:rPr>
          <w:rFonts w:ascii="Grotesque" w:hAnsi="Grotesque"/>
        </w:rPr>
        <w:t xml:space="preserve"> </w:t>
      </w:r>
      <w:r w:rsidR="00970260" w:rsidRPr="0088585C">
        <w:rPr>
          <w:rFonts w:ascii="Grotesque" w:hAnsi="Grotesque"/>
        </w:rPr>
        <w:t xml:space="preserve">in the alley </w:t>
      </w:r>
      <w:r w:rsidRPr="0088585C">
        <w:rPr>
          <w:rFonts w:ascii="Grotesque" w:hAnsi="Grotesque"/>
        </w:rPr>
        <w:t>at the base of the East wall</w:t>
      </w:r>
      <w:r w:rsidR="008C1B65" w:rsidRPr="0088585C">
        <w:rPr>
          <w:rFonts w:ascii="Grotesque" w:hAnsi="Grotesque"/>
        </w:rPr>
        <w:t>.</w:t>
      </w:r>
    </w:p>
    <w:p w14:paraId="51031492" w14:textId="5D51EE9C" w:rsidR="000F45A7" w:rsidRPr="000635AC" w:rsidRDefault="00A03B03" w:rsidP="000635AC">
      <w:pPr>
        <w:rPr>
          <w:rFonts w:ascii="Grotesque" w:hAnsi="Grotesque" w:cs="Calibri"/>
          <w:b/>
          <w:bCs/>
          <w:sz w:val="28"/>
          <w:szCs w:val="28"/>
        </w:rPr>
      </w:pPr>
      <w:r w:rsidRPr="000635AC">
        <w:rPr>
          <w:rFonts w:ascii="Grotesque" w:hAnsi="Grotesque" w:cs="Calibri"/>
          <w:b/>
          <w:bCs/>
          <w:sz w:val="28"/>
          <w:szCs w:val="28"/>
        </w:rPr>
        <w:t>New Business:</w:t>
      </w:r>
    </w:p>
    <w:p w14:paraId="18844AB1" w14:textId="608868AE" w:rsidR="003A510E" w:rsidRPr="0088585C" w:rsidRDefault="009414D2" w:rsidP="00BE4479">
      <w:pPr>
        <w:pStyle w:val="ListParagraph"/>
        <w:numPr>
          <w:ilvl w:val="0"/>
          <w:numId w:val="14"/>
        </w:numPr>
        <w:rPr>
          <w:rFonts w:ascii="Grotesque" w:hAnsi="Grotesque"/>
        </w:rPr>
      </w:pPr>
      <w:r>
        <w:rPr>
          <w:rFonts w:ascii="Grotesque" w:hAnsi="Grotesque"/>
        </w:rPr>
        <w:t>R</w:t>
      </w:r>
      <w:r w:rsidR="009E776F" w:rsidRPr="0088585C">
        <w:rPr>
          <w:rFonts w:ascii="Grotesque" w:hAnsi="Grotesque"/>
        </w:rPr>
        <w:t>eplacement of the roof</w:t>
      </w:r>
      <w:r w:rsidR="003A510E" w:rsidRPr="0088585C">
        <w:rPr>
          <w:rFonts w:ascii="Grotesque" w:hAnsi="Grotesque"/>
        </w:rPr>
        <w:t xml:space="preserve"> o</w:t>
      </w:r>
      <w:r>
        <w:rPr>
          <w:rFonts w:ascii="Grotesque" w:hAnsi="Grotesque"/>
        </w:rPr>
        <w:t>n</w:t>
      </w:r>
      <w:r w:rsidR="003A510E" w:rsidRPr="0088585C">
        <w:rPr>
          <w:rFonts w:ascii="Grotesque" w:hAnsi="Grotesque"/>
        </w:rPr>
        <w:t xml:space="preserve"> </w:t>
      </w:r>
      <w:r w:rsidR="009201A9" w:rsidRPr="0088585C">
        <w:rPr>
          <w:rFonts w:ascii="Grotesque" w:hAnsi="Grotesque"/>
        </w:rPr>
        <w:t xml:space="preserve">the </w:t>
      </w:r>
      <w:r w:rsidR="003A510E" w:rsidRPr="0088585C">
        <w:rPr>
          <w:rFonts w:ascii="Grotesque" w:hAnsi="Grotesque"/>
        </w:rPr>
        <w:t xml:space="preserve">automobile entry </w:t>
      </w:r>
      <w:r w:rsidR="00C91C6C">
        <w:rPr>
          <w:rFonts w:ascii="Grotesque" w:hAnsi="Grotesque"/>
        </w:rPr>
        <w:t>stru</w:t>
      </w:r>
      <w:r w:rsidR="00D001D4">
        <w:rPr>
          <w:rFonts w:ascii="Grotesque" w:hAnsi="Grotesque"/>
        </w:rPr>
        <w:t>c</w:t>
      </w:r>
      <w:r w:rsidR="00C91C6C">
        <w:rPr>
          <w:rFonts w:ascii="Grotesque" w:hAnsi="Grotesque"/>
        </w:rPr>
        <w:t>ture</w:t>
      </w:r>
      <w:r w:rsidR="003A510E" w:rsidRPr="0088585C">
        <w:rPr>
          <w:rFonts w:ascii="Grotesque" w:hAnsi="Grotesque"/>
        </w:rPr>
        <w:t>.</w:t>
      </w:r>
      <w:r w:rsidR="0032588F" w:rsidRPr="0088585C">
        <w:rPr>
          <w:rFonts w:ascii="Grotesque" w:hAnsi="Grotesque"/>
        </w:rPr>
        <w:t xml:space="preserve"> </w:t>
      </w:r>
      <w:r w:rsidR="00D001D4">
        <w:rPr>
          <w:rFonts w:ascii="Grotesque" w:hAnsi="Grotesque"/>
        </w:rPr>
        <w:t>E</w:t>
      </w:r>
      <w:r w:rsidR="00D001D4" w:rsidRPr="0088585C">
        <w:rPr>
          <w:rFonts w:ascii="Grotesque" w:hAnsi="Grotesque"/>
        </w:rPr>
        <w:t>stimated</w:t>
      </w:r>
      <w:r w:rsidR="00D64E82" w:rsidRPr="0088585C">
        <w:rPr>
          <w:rFonts w:ascii="Grotesque" w:hAnsi="Grotesque"/>
        </w:rPr>
        <w:t xml:space="preserve"> cost is $15,000.</w:t>
      </w:r>
    </w:p>
    <w:p w14:paraId="7E390A1D" w14:textId="6A958838" w:rsidR="000F45A7" w:rsidRPr="0088585C" w:rsidRDefault="000F45A7" w:rsidP="009201A9">
      <w:pPr>
        <w:rPr>
          <w:rFonts w:ascii="Grotesque" w:hAnsi="Grotesque"/>
        </w:rPr>
      </w:pPr>
    </w:p>
    <w:p w14:paraId="30E1D422" w14:textId="77777777" w:rsidR="000F45A7" w:rsidRPr="0088585C" w:rsidRDefault="00A03B03">
      <w:pPr>
        <w:rPr>
          <w:rFonts w:ascii="Grotesque" w:hAnsi="Grotesque"/>
        </w:rPr>
      </w:pPr>
      <w:r w:rsidRPr="0088585C">
        <w:rPr>
          <w:rFonts w:ascii="Grotesque" w:hAnsi="Grotesque"/>
          <w:b/>
          <w:bCs/>
          <w:sz w:val="28"/>
          <w:szCs w:val="28"/>
        </w:rPr>
        <w:t>Unfinished Business</w:t>
      </w:r>
    </w:p>
    <w:p w14:paraId="4B6CC529" w14:textId="4AD63FE4" w:rsidR="000F45A7" w:rsidRPr="0088585C" w:rsidRDefault="00F912BA">
      <w:pPr>
        <w:numPr>
          <w:ilvl w:val="0"/>
          <w:numId w:val="6"/>
        </w:numPr>
        <w:rPr>
          <w:rFonts w:ascii="Grotesque" w:hAnsi="Grotesque"/>
        </w:rPr>
      </w:pPr>
      <w:r w:rsidRPr="0088585C">
        <w:rPr>
          <w:rFonts w:ascii="Grotesque" w:hAnsi="Grotesque"/>
        </w:rPr>
        <w:t xml:space="preserve">Who pays for the repair of the </w:t>
      </w:r>
      <w:r w:rsidR="00795641" w:rsidRPr="0088585C">
        <w:rPr>
          <w:rFonts w:ascii="Grotesque" w:hAnsi="Grotesque"/>
        </w:rPr>
        <w:t xml:space="preserve">leaks in the plumbing pipes on the </w:t>
      </w:r>
      <w:r w:rsidR="007C0C8B" w:rsidRPr="0088585C">
        <w:rPr>
          <w:rFonts w:ascii="Grotesque" w:hAnsi="Grotesque"/>
        </w:rPr>
        <w:t>Second-Floor patios</w:t>
      </w:r>
      <w:r w:rsidR="0088585C">
        <w:rPr>
          <w:rFonts w:ascii="Grotesque" w:hAnsi="Grotesque"/>
        </w:rPr>
        <w:t xml:space="preserve">? </w:t>
      </w:r>
      <w:r w:rsidR="00D5607E">
        <w:rPr>
          <w:rFonts w:ascii="Grotesque" w:hAnsi="Grotesque"/>
        </w:rPr>
        <w:t>The HOA</w:t>
      </w:r>
      <w:r w:rsidR="0088585C">
        <w:rPr>
          <w:rFonts w:ascii="Grotesque" w:hAnsi="Grotesque"/>
        </w:rPr>
        <w:t xml:space="preserve"> will pay the plumber that did the wor</w:t>
      </w:r>
      <w:r w:rsidR="00C5076D">
        <w:rPr>
          <w:rFonts w:ascii="Grotesque" w:hAnsi="Grotesque"/>
        </w:rPr>
        <w:t>k. W</w:t>
      </w:r>
      <w:r w:rsidR="00D5607E">
        <w:rPr>
          <w:rFonts w:ascii="Grotesque" w:hAnsi="Grotesque"/>
        </w:rPr>
        <w:t xml:space="preserve">e will </w:t>
      </w:r>
      <w:r w:rsidR="00C5076D">
        <w:rPr>
          <w:rFonts w:ascii="Grotesque" w:hAnsi="Grotesque"/>
        </w:rPr>
        <w:t xml:space="preserve">then </w:t>
      </w:r>
      <w:r w:rsidR="00D5607E">
        <w:rPr>
          <w:rFonts w:ascii="Grotesque" w:hAnsi="Grotesque"/>
        </w:rPr>
        <w:t>discuss if the unit owners will reimburse the HOA.</w:t>
      </w:r>
    </w:p>
    <w:p w14:paraId="26D4A397" w14:textId="77777777" w:rsidR="000F45A7" w:rsidRPr="007E5312" w:rsidRDefault="000F45A7">
      <w:pPr>
        <w:jc w:val="center"/>
        <w:rPr>
          <w:rFonts w:ascii="Grotesque" w:hAnsi="Grotesque"/>
          <w:highlight w:val="yellow"/>
        </w:rPr>
      </w:pPr>
    </w:p>
    <w:p w14:paraId="4694AEB3" w14:textId="7E437C2D" w:rsidR="000F45A7" w:rsidRPr="005961B4" w:rsidRDefault="00A03B03">
      <w:pPr>
        <w:jc w:val="center"/>
        <w:rPr>
          <w:rFonts w:ascii="Grotesque" w:hAnsi="Grotesque"/>
          <w:b/>
        </w:rPr>
      </w:pPr>
      <w:r w:rsidRPr="005961B4">
        <w:rPr>
          <w:rFonts w:ascii="Grotesque" w:hAnsi="Grotesque"/>
          <w:b/>
          <w:bCs/>
        </w:rPr>
        <w:t xml:space="preserve">Next Meeting: </w:t>
      </w:r>
    </w:p>
    <w:p w14:paraId="50FED082" w14:textId="3073FDFD" w:rsidR="000F45A7" w:rsidRPr="005961B4" w:rsidRDefault="00151AB4">
      <w:pPr>
        <w:jc w:val="center"/>
        <w:rPr>
          <w:rFonts w:ascii="Grotesque" w:hAnsi="Grotesque"/>
        </w:rPr>
      </w:pPr>
      <w:r w:rsidRPr="005961B4">
        <w:rPr>
          <w:rFonts w:ascii="Grotesque" w:hAnsi="Grotesque"/>
        </w:rPr>
        <w:t>5:00 PM</w:t>
      </w:r>
    </w:p>
    <w:p w14:paraId="49565842" w14:textId="392F64A0" w:rsidR="000F45A7" w:rsidRPr="00B317F3" w:rsidRDefault="009E6314" w:rsidP="00B317F3">
      <w:pPr>
        <w:jc w:val="center"/>
        <w:rPr>
          <w:rFonts w:ascii="Grotesque" w:hAnsi="Grotesque"/>
        </w:rPr>
      </w:pPr>
      <w:r w:rsidRPr="005961B4">
        <w:rPr>
          <w:rFonts w:ascii="Grotesque" w:hAnsi="Grotesque"/>
        </w:rPr>
        <w:t>07</w:t>
      </w:r>
      <w:r w:rsidR="00A03B03" w:rsidRPr="005961B4">
        <w:rPr>
          <w:rFonts w:ascii="Grotesque" w:hAnsi="Grotesque"/>
        </w:rPr>
        <w:t>-</w:t>
      </w:r>
      <w:r w:rsidR="00C852B7" w:rsidRPr="005961B4">
        <w:rPr>
          <w:rFonts w:ascii="Grotesque" w:hAnsi="Grotesque"/>
        </w:rPr>
        <w:t>18</w:t>
      </w:r>
      <w:r w:rsidR="00A03B03" w:rsidRPr="005961B4">
        <w:rPr>
          <w:rFonts w:ascii="Grotesque" w:hAnsi="Grotesque"/>
        </w:rPr>
        <w:t>-</w:t>
      </w:r>
      <w:r w:rsidR="00151AB4" w:rsidRPr="005961B4">
        <w:rPr>
          <w:rFonts w:ascii="Grotesque" w:hAnsi="Grotesque"/>
        </w:rPr>
        <w:t>20</w:t>
      </w:r>
      <w:r w:rsidR="00A03B03" w:rsidRPr="005961B4">
        <w:rPr>
          <w:rFonts w:ascii="Grotesque" w:hAnsi="Grotesque"/>
        </w:rPr>
        <w:t>2</w:t>
      </w:r>
      <w:r w:rsidR="00C852B7" w:rsidRPr="005961B4">
        <w:rPr>
          <w:rFonts w:ascii="Grotesque" w:hAnsi="Grotesque"/>
        </w:rPr>
        <w:t>3</w:t>
      </w:r>
    </w:p>
    <w:p w14:paraId="1084BA8A" w14:textId="4B814DBA" w:rsidR="000F45A7" w:rsidRPr="007E5312" w:rsidRDefault="00A03B03">
      <w:pPr>
        <w:rPr>
          <w:rFonts w:ascii="Grotesque" w:hAnsi="Grotesque"/>
          <w:b/>
        </w:rPr>
      </w:pPr>
      <w:r w:rsidRPr="00C852B7">
        <w:rPr>
          <w:rFonts w:ascii="Grotesque" w:hAnsi="Grotesque"/>
          <w:b/>
          <w:bCs/>
        </w:rPr>
        <w:t xml:space="preserve">Adjourned at </w:t>
      </w:r>
      <w:r w:rsidR="00C852B7" w:rsidRPr="00C852B7">
        <w:rPr>
          <w:rFonts w:ascii="Grotesque" w:hAnsi="Grotesque"/>
          <w:b/>
          <w:bCs/>
        </w:rPr>
        <w:t>6</w:t>
      </w:r>
      <w:r w:rsidRPr="00C852B7">
        <w:rPr>
          <w:rFonts w:ascii="Grotesque" w:hAnsi="Grotesque"/>
          <w:b/>
          <w:bCs/>
        </w:rPr>
        <w:t>:</w:t>
      </w:r>
      <w:r w:rsidR="00C852B7" w:rsidRPr="00C852B7">
        <w:rPr>
          <w:rFonts w:ascii="Grotesque" w:hAnsi="Grotesque"/>
          <w:b/>
          <w:bCs/>
        </w:rPr>
        <w:t>11</w:t>
      </w:r>
      <w:r w:rsidRPr="00C852B7">
        <w:rPr>
          <w:rFonts w:ascii="Grotesque" w:hAnsi="Grotesque"/>
          <w:b/>
          <w:bCs/>
        </w:rPr>
        <w:t xml:space="preserve"> PM</w:t>
      </w:r>
    </w:p>
    <w:sectPr w:rsidR="000F45A7" w:rsidRPr="007E5312" w:rsidSect="00D209F5">
      <w:pgSz w:w="12240" w:h="15840"/>
      <w:pgMar w:top="432" w:right="144" w:bottom="432" w:left="14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DejaVu Sans">
    <w:altName w:val="Verdana"/>
    <w:panose1 w:val="020B0604020202020204"/>
    <w:charset w:val="01"/>
    <w:family w:val="swiss"/>
    <w:pitch w:val="variable"/>
  </w:font>
  <w:font w:name="Grotesque">
    <w:altName w:val="Calibri"/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1B5F"/>
    <w:multiLevelType w:val="multilevel"/>
    <w:tmpl w:val="950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A93446"/>
    <w:multiLevelType w:val="hybridMultilevel"/>
    <w:tmpl w:val="402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0C7C"/>
    <w:multiLevelType w:val="hybridMultilevel"/>
    <w:tmpl w:val="5626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7956"/>
    <w:multiLevelType w:val="multilevel"/>
    <w:tmpl w:val="6F0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02173E"/>
    <w:multiLevelType w:val="hybridMultilevel"/>
    <w:tmpl w:val="8FD6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2100"/>
    <w:multiLevelType w:val="hybridMultilevel"/>
    <w:tmpl w:val="81AC2F0E"/>
    <w:lvl w:ilvl="0" w:tplc="FFFFFFFF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2A08"/>
    <w:multiLevelType w:val="multilevel"/>
    <w:tmpl w:val="5F8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E9B4DDD"/>
    <w:multiLevelType w:val="multilevel"/>
    <w:tmpl w:val="9E8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81E4AE4"/>
    <w:multiLevelType w:val="multilevel"/>
    <w:tmpl w:val="B16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4352263"/>
    <w:multiLevelType w:val="hybridMultilevel"/>
    <w:tmpl w:val="23DA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1F9B"/>
    <w:multiLevelType w:val="multilevel"/>
    <w:tmpl w:val="89A629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13A1F89"/>
    <w:multiLevelType w:val="multilevel"/>
    <w:tmpl w:val="153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22418CA"/>
    <w:multiLevelType w:val="hybridMultilevel"/>
    <w:tmpl w:val="890ADDA4"/>
    <w:lvl w:ilvl="0" w:tplc="5CA20A9A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38412">
    <w:abstractNumId w:val="10"/>
  </w:num>
  <w:num w:numId="2" w16cid:durableId="146867235">
    <w:abstractNumId w:val="11"/>
  </w:num>
  <w:num w:numId="3" w16cid:durableId="1962415176">
    <w:abstractNumId w:val="6"/>
  </w:num>
  <w:num w:numId="4" w16cid:durableId="1909607476">
    <w:abstractNumId w:val="3"/>
  </w:num>
  <w:num w:numId="5" w16cid:durableId="1765295676">
    <w:abstractNumId w:val="8"/>
  </w:num>
  <w:num w:numId="6" w16cid:durableId="1635714131">
    <w:abstractNumId w:val="0"/>
  </w:num>
  <w:num w:numId="7" w16cid:durableId="1353534862">
    <w:abstractNumId w:val="7"/>
  </w:num>
  <w:num w:numId="8" w16cid:durableId="1579749142">
    <w:abstractNumId w:val="9"/>
  </w:num>
  <w:num w:numId="9" w16cid:durableId="1542279007">
    <w:abstractNumId w:val="2"/>
  </w:num>
  <w:num w:numId="10" w16cid:durableId="1205823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76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5582837">
    <w:abstractNumId w:val="4"/>
  </w:num>
  <w:num w:numId="13" w16cid:durableId="511721529">
    <w:abstractNumId w:val="12"/>
  </w:num>
  <w:num w:numId="14" w16cid:durableId="76495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A7"/>
    <w:rsid w:val="00015585"/>
    <w:rsid w:val="00021DC0"/>
    <w:rsid w:val="00045908"/>
    <w:rsid w:val="00057406"/>
    <w:rsid w:val="000635AC"/>
    <w:rsid w:val="000721E5"/>
    <w:rsid w:val="00082809"/>
    <w:rsid w:val="000C1190"/>
    <w:rsid w:val="000C7B52"/>
    <w:rsid w:val="000D07BC"/>
    <w:rsid w:val="000D50EF"/>
    <w:rsid w:val="000E0864"/>
    <w:rsid w:val="000E199D"/>
    <w:rsid w:val="000F45A7"/>
    <w:rsid w:val="0011137C"/>
    <w:rsid w:val="00112FC7"/>
    <w:rsid w:val="00114FAD"/>
    <w:rsid w:val="001242A2"/>
    <w:rsid w:val="001322A1"/>
    <w:rsid w:val="00143081"/>
    <w:rsid w:val="00151AB4"/>
    <w:rsid w:val="00152E5B"/>
    <w:rsid w:val="00154802"/>
    <w:rsid w:val="00155BB3"/>
    <w:rsid w:val="00163051"/>
    <w:rsid w:val="00166251"/>
    <w:rsid w:val="001668E7"/>
    <w:rsid w:val="001A6206"/>
    <w:rsid w:val="001B7FA3"/>
    <w:rsid w:val="001C0A9F"/>
    <w:rsid w:val="001E3A8E"/>
    <w:rsid w:val="002238ED"/>
    <w:rsid w:val="002351FA"/>
    <w:rsid w:val="00272B89"/>
    <w:rsid w:val="00281640"/>
    <w:rsid w:val="002846FD"/>
    <w:rsid w:val="002E5167"/>
    <w:rsid w:val="002F6914"/>
    <w:rsid w:val="00307327"/>
    <w:rsid w:val="0032588F"/>
    <w:rsid w:val="003406C0"/>
    <w:rsid w:val="00361EB9"/>
    <w:rsid w:val="003A510E"/>
    <w:rsid w:val="003A5BF9"/>
    <w:rsid w:val="003B543B"/>
    <w:rsid w:val="003D1284"/>
    <w:rsid w:val="003E3964"/>
    <w:rsid w:val="003F7614"/>
    <w:rsid w:val="00405CCD"/>
    <w:rsid w:val="004343CE"/>
    <w:rsid w:val="00442C35"/>
    <w:rsid w:val="00467253"/>
    <w:rsid w:val="004719FF"/>
    <w:rsid w:val="00483894"/>
    <w:rsid w:val="00494E0D"/>
    <w:rsid w:val="00495DF4"/>
    <w:rsid w:val="004B6DBD"/>
    <w:rsid w:val="004B71C6"/>
    <w:rsid w:val="004B7EBD"/>
    <w:rsid w:val="00504F37"/>
    <w:rsid w:val="0054332B"/>
    <w:rsid w:val="00591DCB"/>
    <w:rsid w:val="005961B4"/>
    <w:rsid w:val="005A47D6"/>
    <w:rsid w:val="005E305C"/>
    <w:rsid w:val="005F68D7"/>
    <w:rsid w:val="0060436B"/>
    <w:rsid w:val="006106F4"/>
    <w:rsid w:val="006221E7"/>
    <w:rsid w:val="00685417"/>
    <w:rsid w:val="006A6D6B"/>
    <w:rsid w:val="006C32D9"/>
    <w:rsid w:val="006D605E"/>
    <w:rsid w:val="00713787"/>
    <w:rsid w:val="00731DBD"/>
    <w:rsid w:val="00755F07"/>
    <w:rsid w:val="00784D80"/>
    <w:rsid w:val="00785926"/>
    <w:rsid w:val="0079309A"/>
    <w:rsid w:val="00795641"/>
    <w:rsid w:val="007C0C8B"/>
    <w:rsid w:val="007C6DD1"/>
    <w:rsid w:val="007E5312"/>
    <w:rsid w:val="00800281"/>
    <w:rsid w:val="0080262C"/>
    <w:rsid w:val="00816D91"/>
    <w:rsid w:val="0082581D"/>
    <w:rsid w:val="00834D17"/>
    <w:rsid w:val="008500A8"/>
    <w:rsid w:val="0086305E"/>
    <w:rsid w:val="00863FF6"/>
    <w:rsid w:val="00866B24"/>
    <w:rsid w:val="0088585C"/>
    <w:rsid w:val="008C0007"/>
    <w:rsid w:val="008C1B65"/>
    <w:rsid w:val="008D6862"/>
    <w:rsid w:val="008E355F"/>
    <w:rsid w:val="008E7DE0"/>
    <w:rsid w:val="008F050C"/>
    <w:rsid w:val="008F302E"/>
    <w:rsid w:val="00914981"/>
    <w:rsid w:val="009201A9"/>
    <w:rsid w:val="00934914"/>
    <w:rsid w:val="009414D2"/>
    <w:rsid w:val="00970260"/>
    <w:rsid w:val="00976C74"/>
    <w:rsid w:val="009B470B"/>
    <w:rsid w:val="009C69A7"/>
    <w:rsid w:val="009D53C5"/>
    <w:rsid w:val="009E0798"/>
    <w:rsid w:val="009E6314"/>
    <w:rsid w:val="009E7650"/>
    <w:rsid w:val="009E776F"/>
    <w:rsid w:val="00A03B03"/>
    <w:rsid w:val="00A11A56"/>
    <w:rsid w:val="00A13FF1"/>
    <w:rsid w:val="00A26E62"/>
    <w:rsid w:val="00A31D14"/>
    <w:rsid w:val="00A32588"/>
    <w:rsid w:val="00A36B1C"/>
    <w:rsid w:val="00A373FA"/>
    <w:rsid w:val="00A45B3B"/>
    <w:rsid w:val="00A55A75"/>
    <w:rsid w:val="00AC32D1"/>
    <w:rsid w:val="00AD6052"/>
    <w:rsid w:val="00B12F0C"/>
    <w:rsid w:val="00B205E0"/>
    <w:rsid w:val="00B27DA8"/>
    <w:rsid w:val="00B317F3"/>
    <w:rsid w:val="00B33D59"/>
    <w:rsid w:val="00B44363"/>
    <w:rsid w:val="00B524D4"/>
    <w:rsid w:val="00B63542"/>
    <w:rsid w:val="00B725F8"/>
    <w:rsid w:val="00B86F5B"/>
    <w:rsid w:val="00B957B5"/>
    <w:rsid w:val="00BE2CF4"/>
    <w:rsid w:val="00BE4479"/>
    <w:rsid w:val="00C26B66"/>
    <w:rsid w:val="00C36D79"/>
    <w:rsid w:val="00C41306"/>
    <w:rsid w:val="00C5076D"/>
    <w:rsid w:val="00C528B1"/>
    <w:rsid w:val="00C57874"/>
    <w:rsid w:val="00C60594"/>
    <w:rsid w:val="00C60D96"/>
    <w:rsid w:val="00C7231D"/>
    <w:rsid w:val="00C852B7"/>
    <w:rsid w:val="00C90E9F"/>
    <w:rsid w:val="00C91C6C"/>
    <w:rsid w:val="00CC14DA"/>
    <w:rsid w:val="00CC2322"/>
    <w:rsid w:val="00CE1EF0"/>
    <w:rsid w:val="00CF04B1"/>
    <w:rsid w:val="00D001D4"/>
    <w:rsid w:val="00D1502D"/>
    <w:rsid w:val="00D17078"/>
    <w:rsid w:val="00D209F5"/>
    <w:rsid w:val="00D26126"/>
    <w:rsid w:val="00D53CF4"/>
    <w:rsid w:val="00D5607E"/>
    <w:rsid w:val="00D64E82"/>
    <w:rsid w:val="00DA39EE"/>
    <w:rsid w:val="00DB2413"/>
    <w:rsid w:val="00DF1AB4"/>
    <w:rsid w:val="00DF53C1"/>
    <w:rsid w:val="00E17917"/>
    <w:rsid w:val="00E31834"/>
    <w:rsid w:val="00E57147"/>
    <w:rsid w:val="00E73F33"/>
    <w:rsid w:val="00E96143"/>
    <w:rsid w:val="00EA3819"/>
    <w:rsid w:val="00F02C76"/>
    <w:rsid w:val="00F12192"/>
    <w:rsid w:val="00F22F77"/>
    <w:rsid w:val="00F24576"/>
    <w:rsid w:val="00F84A29"/>
    <w:rsid w:val="00F912BA"/>
    <w:rsid w:val="00FA4A17"/>
    <w:rsid w:val="00FA580D"/>
    <w:rsid w:val="00FE0885"/>
    <w:rsid w:val="00FF0F77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CD75"/>
  <w15:docId w15:val="{12E159F9-F902-468D-8292-C7A330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paragraph" w:styleId="Heading2">
    <w:name w:val="heading 2"/>
    <w:basedOn w:val="Heading"/>
    <w:uiPriority w:val="9"/>
    <w:semiHidden/>
    <w:unhideWhenUsed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DejaVu Sans" w:hAnsi="DejaVu Sans" w:cs="OpenSymbol"/>
      <w:b w:val="0"/>
      <w:sz w:val="24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DejaVu Sans" w:hAnsi="DejaVu Sans" w:cs="OpenSymbol"/>
      <w:b w:val="0"/>
      <w:sz w:val="24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DejaVu Sans" w:hAnsi="DejaVu Sans" w:cs="OpenSymbol"/>
      <w:b w:val="0"/>
      <w:sz w:val="24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Dillon</dc:creator>
  <dc:description/>
  <cp:lastModifiedBy>John Rose</cp:lastModifiedBy>
  <cp:revision>2</cp:revision>
  <dcterms:created xsi:type="dcterms:W3CDTF">2023-08-27T14:17:00Z</dcterms:created>
  <dcterms:modified xsi:type="dcterms:W3CDTF">2023-08-27T14:17:00Z</dcterms:modified>
  <dc:language>en-US</dc:language>
</cp:coreProperties>
</file>